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78F8" w14:textId="54D7F5AD" w:rsidR="007E2747" w:rsidRPr="00200422" w:rsidRDefault="007E2747" w:rsidP="007E2747">
      <w:pPr>
        <w:spacing w:before="100" w:beforeAutospacing="1" w:after="100" w:afterAutospacing="1"/>
        <w:rPr>
          <w:rFonts w:ascii="Times New Roman" w:eastAsia="Times New Roman" w:hAnsi="Times New Roman" w:cs="Times New Roman"/>
          <w:kern w:val="0"/>
          <w:sz w:val="28"/>
          <w:szCs w:val="28"/>
          <w:lang w:eastAsia="en-GB"/>
          <w14:ligatures w14:val="none"/>
        </w:rPr>
      </w:pPr>
      <w:r w:rsidRPr="00200422">
        <w:rPr>
          <w:rFonts w:ascii="Calibri" w:eastAsia="Calibri" w:hAnsi="Calibri"/>
          <w:noProof/>
          <w:sz w:val="28"/>
          <w:szCs w:val="28"/>
          <w:lang w:eastAsia="en-GB"/>
        </w:rPr>
        <w:drawing>
          <wp:anchor distT="0" distB="0" distL="114300" distR="114300" simplePos="0" relativeHeight="251658240" behindDoc="1" locked="0" layoutInCell="1" allowOverlap="1" wp14:anchorId="5640E5A6" wp14:editId="590AB04B">
            <wp:simplePos x="0" y="0"/>
            <wp:positionH relativeFrom="column">
              <wp:posOffset>5172217</wp:posOffset>
            </wp:positionH>
            <wp:positionV relativeFrom="paragraph">
              <wp:posOffset>156475</wp:posOffset>
            </wp:positionV>
            <wp:extent cx="935355" cy="962025"/>
            <wp:effectExtent l="0" t="0" r="4445" b="3175"/>
            <wp:wrapTight wrapText="bothSides">
              <wp:wrapPolygon edited="0">
                <wp:start x="0" y="0"/>
                <wp:lineTo x="0" y="21386"/>
                <wp:lineTo x="21409" y="21386"/>
                <wp:lineTo x="21409" y="0"/>
                <wp:lineTo x="0" y="0"/>
              </wp:wrapPolygon>
            </wp:wrapTight>
            <wp:docPr id="1" name="Picture 1" descr="https://img0.etsystatic.com/018/1/5749668/il_570xN.478809426_o6k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0.etsystatic.com/018/1/5749668/il_570xN.478809426_o6k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535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3B0D7" w14:textId="452F1407" w:rsidR="007E2747" w:rsidRPr="00200422" w:rsidRDefault="007E2747" w:rsidP="007E2747">
      <w:pPr>
        <w:pStyle w:val="NoSpacing"/>
        <w:rPr>
          <w:b/>
          <w:bCs/>
          <w:sz w:val="28"/>
          <w:szCs w:val="28"/>
          <w:lang w:eastAsia="en-GB"/>
        </w:rPr>
      </w:pPr>
      <w:r w:rsidRPr="00200422">
        <w:rPr>
          <w:b/>
          <w:bCs/>
          <w:sz w:val="28"/>
          <w:szCs w:val="28"/>
          <w:lang w:eastAsia="en-GB"/>
        </w:rPr>
        <w:t>Early Years Entitlements:  Access and Extras</w:t>
      </w:r>
    </w:p>
    <w:p w14:paraId="7DDEB097" w14:textId="14B75894" w:rsidR="007E2747" w:rsidRPr="00200422" w:rsidRDefault="007E2747" w:rsidP="007E2747">
      <w:pPr>
        <w:pStyle w:val="NoSpacing"/>
        <w:rPr>
          <w:b/>
          <w:bCs/>
          <w:sz w:val="28"/>
          <w:szCs w:val="28"/>
          <w:lang w:eastAsia="en-GB"/>
        </w:rPr>
      </w:pPr>
      <w:r w:rsidRPr="00200422">
        <w:rPr>
          <w:b/>
          <w:bCs/>
          <w:sz w:val="28"/>
          <w:szCs w:val="28"/>
          <w:lang w:eastAsia="en-GB"/>
        </w:rPr>
        <w:t>Peter Pan’s Day Nursery</w:t>
      </w:r>
    </w:p>
    <w:p w14:paraId="11D04280" w14:textId="77777777" w:rsidR="00200422" w:rsidRPr="00200422" w:rsidRDefault="00200422" w:rsidP="007E2747">
      <w:pPr>
        <w:pStyle w:val="NoSpacing"/>
        <w:rPr>
          <w:b/>
          <w:bCs/>
          <w:sz w:val="28"/>
          <w:szCs w:val="28"/>
          <w:lang w:eastAsia="en-GB"/>
        </w:rPr>
      </w:pPr>
    </w:p>
    <w:p w14:paraId="1785E558" w14:textId="77777777" w:rsidR="007E2747" w:rsidRPr="00200422" w:rsidRDefault="007E2747" w:rsidP="00200422">
      <w:pPr>
        <w:pStyle w:val="NoSpacing"/>
        <w:rPr>
          <w:sz w:val="28"/>
          <w:szCs w:val="28"/>
          <w:lang w:eastAsia="en-GB"/>
        </w:rPr>
      </w:pPr>
    </w:p>
    <w:p w14:paraId="7C687D0B" w14:textId="7D93D0F5" w:rsidR="007E2747" w:rsidRPr="00200422" w:rsidRDefault="007E2747" w:rsidP="00200422">
      <w:pPr>
        <w:pStyle w:val="NoSpacing"/>
        <w:ind w:left="-567"/>
        <w:rPr>
          <w:sz w:val="28"/>
          <w:szCs w:val="28"/>
          <w:lang w:eastAsia="en-GB"/>
        </w:rPr>
      </w:pPr>
      <w:r w:rsidRPr="00200422">
        <w:rPr>
          <w:sz w:val="28"/>
          <w:szCs w:val="28"/>
          <w:lang w:eastAsia="en-GB"/>
        </w:rPr>
        <w:t xml:space="preserve">Here at Peter Pan’s Day </w:t>
      </w:r>
      <w:proofErr w:type="gramStart"/>
      <w:r w:rsidRPr="00200422">
        <w:rPr>
          <w:sz w:val="28"/>
          <w:szCs w:val="28"/>
          <w:lang w:eastAsia="en-GB"/>
        </w:rPr>
        <w:t>Nursery</w:t>
      </w:r>
      <w:proofErr w:type="gramEnd"/>
      <w:r w:rsidRPr="00200422">
        <w:rPr>
          <w:sz w:val="28"/>
          <w:szCs w:val="28"/>
          <w:lang w:eastAsia="en-GB"/>
        </w:rPr>
        <w:t xml:space="preserve"> we offer a range of early years entitlements and support families in accessing other types of financial support for childcare.  If you have any questions about how you can access the early years entitlements or the optional extras we provide, please do not hesitate to speak to a member of our office team.</w:t>
      </w:r>
    </w:p>
    <w:p w14:paraId="005A9F43" w14:textId="77777777" w:rsidR="007E2747" w:rsidRPr="00200422" w:rsidRDefault="007E2747" w:rsidP="00200422">
      <w:pPr>
        <w:pStyle w:val="NoSpacing"/>
        <w:rPr>
          <w:sz w:val="28"/>
          <w:szCs w:val="28"/>
          <w:lang w:eastAsia="en-GB"/>
        </w:rPr>
      </w:pPr>
    </w:p>
    <w:p w14:paraId="1EF30709" w14:textId="2AC44A81" w:rsidR="007E2747" w:rsidRPr="00200422" w:rsidRDefault="007E2747" w:rsidP="00200422">
      <w:pPr>
        <w:pStyle w:val="NoSpacing"/>
        <w:ind w:left="-567"/>
        <w:rPr>
          <w:sz w:val="28"/>
          <w:szCs w:val="28"/>
          <w:lang w:eastAsia="en-GB"/>
        </w:rPr>
      </w:pPr>
      <w:r w:rsidRPr="00200422">
        <w:rPr>
          <w:sz w:val="28"/>
          <w:szCs w:val="28"/>
          <w:lang w:eastAsia="en-GB"/>
        </w:rPr>
        <w:t>You can find further information on how we provide the early years entitlements and details of our chargeable extras below.</w:t>
      </w:r>
    </w:p>
    <w:p w14:paraId="42BD9CFD" w14:textId="77777777" w:rsidR="007E2747" w:rsidRPr="00200422" w:rsidRDefault="007E2747" w:rsidP="00200422">
      <w:pPr>
        <w:pStyle w:val="NoSpacing"/>
        <w:rPr>
          <w:sz w:val="28"/>
          <w:szCs w:val="28"/>
          <w:lang w:eastAsia="en-GB"/>
        </w:rPr>
      </w:pPr>
    </w:p>
    <w:tbl>
      <w:tblPr>
        <w:tblStyle w:val="TableGrid"/>
        <w:tblW w:w="10092" w:type="dxa"/>
        <w:tblInd w:w="-572" w:type="dxa"/>
        <w:tblLook w:val="04A0" w:firstRow="1" w:lastRow="0" w:firstColumn="1" w:lastColumn="0" w:noHBand="0" w:noVBand="1"/>
      </w:tblPr>
      <w:tblGrid>
        <w:gridCol w:w="10092"/>
      </w:tblGrid>
      <w:tr w:rsidR="007E2747" w:rsidRPr="00200422" w14:paraId="320406E0" w14:textId="77777777" w:rsidTr="00200422">
        <w:trPr>
          <w:trHeight w:val="347"/>
        </w:trPr>
        <w:tc>
          <w:tcPr>
            <w:tcW w:w="10092" w:type="dxa"/>
            <w:shd w:val="clear" w:color="auto" w:fill="A6A6A6" w:themeFill="background1" w:themeFillShade="A6"/>
          </w:tcPr>
          <w:p w14:paraId="4A156657" w14:textId="2D6962C1" w:rsidR="007E2747" w:rsidRPr="00200422" w:rsidRDefault="007E2747" w:rsidP="00200422">
            <w:pPr>
              <w:pStyle w:val="NoSpacing"/>
              <w:rPr>
                <w:sz w:val="28"/>
                <w:szCs w:val="28"/>
                <w:lang w:eastAsia="en-GB"/>
              </w:rPr>
            </w:pPr>
            <w:r w:rsidRPr="00200422">
              <w:rPr>
                <w:sz w:val="28"/>
                <w:szCs w:val="28"/>
                <w:lang w:eastAsia="en-GB"/>
              </w:rPr>
              <w:t xml:space="preserve">Access to the early </w:t>
            </w:r>
            <w:proofErr w:type="gramStart"/>
            <w:r w:rsidRPr="00200422">
              <w:rPr>
                <w:sz w:val="28"/>
                <w:szCs w:val="28"/>
                <w:lang w:eastAsia="en-GB"/>
              </w:rPr>
              <w:t>years</w:t>
            </w:r>
            <w:proofErr w:type="gramEnd"/>
            <w:r w:rsidRPr="00200422">
              <w:rPr>
                <w:sz w:val="28"/>
                <w:szCs w:val="28"/>
                <w:lang w:eastAsia="en-GB"/>
              </w:rPr>
              <w:t xml:space="preserve"> entitlements</w:t>
            </w:r>
          </w:p>
        </w:tc>
      </w:tr>
      <w:tr w:rsidR="007E2747" w:rsidRPr="00200422" w14:paraId="14E6961D" w14:textId="77777777" w:rsidTr="00200422">
        <w:trPr>
          <w:trHeight w:val="368"/>
        </w:trPr>
        <w:tc>
          <w:tcPr>
            <w:tcW w:w="10092" w:type="dxa"/>
            <w:shd w:val="clear" w:color="auto" w:fill="D9D9D9" w:themeFill="background1" w:themeFillShade="D9"/>
          </w:tcPr>
          <w:p w14:paraId="5F888F19" w14:textId="13E06BFD" w:rsidR="00F52A53" w:rsidRPr="00200422" w:rsidRDefault="007E2747" w:rsidP="00200422">
            <w:pPr>
              <w:pStyle w:val="NoSpacing"/>
              <w:rPr>
                <w:sz w:val="28"/>
                <w:szCs w:val="28"/>
                <w:lang w:eastAsia="en-GB"/>
              </w:rPr>
            </w:pPr>
            <w:r w:rsidRPr="00200422">
              <w:rPr>
                <w:sz w:val="28"/>
                <w:szCs w:val="28"/>
                <w:lang w:eastAsia="en-GB"/>
              </w:rPr>
              <w:t>You can access the following early years</w:t>
            </w:r>
            <w:r w:rsidR="00F52A53" w:rsidRPr="00200422">
              <w:rPr>
                <w:sz w:val="28"/>
                <w:szCs w:val="28"/>
                <w:lang w:eastAsia="en-GB"/>
              </w:rPr>
              <w:t xml:space="preserve"> entitlements at our setting:</w:t>
            </w:r>
          </w:p>
        </w:tc>
      </w:tr>
      <w:tr w:rsidR="007E2747" w:rsidRPr="00200422" w14:paraId="0AA1E64E" w14:textId="77777777" w:rsidTr="00200422">
        <w:trPr>
          <w:trHeight w:val="715"/>
        </w:trPr>
        <w:tc>
          <w:tcPr>
            <w:tcW w:w="10092" w:type="dxa"/>
          </w:tcPr>
          <w:p w14:paraId="6D199CD1" w14:textId="4D3C0D49" w:rsidR="007E2747" w:rsidRPr="00200422" w:rsidRDefault="00F52A53" w:rsidP="00200422">
            <w:pPr>
              <w:pStyle w:val="NoSpacing"/>
              <w:numPr>
                <w:ilvl w:val="0"/>
                <w:numId w:val="8"/>
              </w:numPr>
              <w:rPr>
                <w:sz w:val="28"/>
                <w:szCs w:val="28"/>
                <w:lang w:eastAsia="en-GB"/>
              </w:rPr>
            </w:pPr>
            <w:proofErr w:type="gramStart"/>
            <w:r w:rsidRPr="00200422">
              <w:rPr>
                <w:sz w:val="28"/>
                <w:szCs w:val="28"/>
                <w:lang w:eastAsia="en-GB"/>
              </w:rPr>
              <w:t>Two year old</w:t>
            </w:r>
            <w:proofErr w:type="gramEnd"/>
            <w:r w:rsidRPr="00200422">
              <w:rPr>
                <w:sz w:val="28"/>
                <w:szCs w:val="28"/>
                <w:lang w:eastAsia="en-GB"/>
              </w:rPr>
              <w:t xml:space="preserve"> entitlement for families receiving additional support (families on low income, children in or left care/EHC/DLA)</w:t>
            </w:r>
          </w:p>
        </w:tc>
      </w:tr>
      <w:tr w:rsidR="007E2747" w:rsidRPr="00200422" w14:paraId="0BCDC86D" w14:textId="77777777" w:rsidTr="00200422">
        <w:trPr>
          <w:trHeight w:val="368"/>
        </w:trPr>
        <w:tc>
          <w:tcPr>
            <w:tcW w:w="10092" w:type="dxa"/>
          </w:tcPr>
          <w:p w14:paraId="000CF2DD" w14:textId="2729406B" w:rsidR="007E2747" w:rsidRPr="00200422" w:rsidRDefault="00F52A53" w:rsidP="00200422">
            <w:pPr>
              <w:pStyle w:val="NoSpacing"/>
              <w:numPr>
                <w:ilvl w:val="0"/>
                <w:numId w:val="8"/>
              </w:numPr>
              <w:rPr>
                <w:sz w:val="28"/>
                <w:szCs w:val="28"/>
                <w:lang w:eastAsia="en-GB"/>
              </w:rPr>
            </w:pPr>
            <w:r w:rsidRPr="00200422">
              <w:rPr>
                <w:sz w:val="28"/>
                <w:szCs w:val="28"/>
                <w:lang w:eastAsia="en-GB"/>
              </w:rPr>
              <w:t>Universal entitlement for children ages 3 to 4 years</w:t>
            </w:r>
          </w:p>
        </w:tc>
      </w:tr>
      <w:tr w:rsidR="007E2747" w:rsidRPr="00200422" w14:paraId="2FF4E529" w14:textId="77777777" w:rsidTr="00200422">
        <w:trPr>
          <w:trHeight w:val="368"/>
        </w:trPr>
        <w:tc>
          <w:tcPr>
            <w:tcW w:w="10092" w:type="dxa"/>
          </w:tcPr>
          <w:p w14:paraId="708EC3A8" w14:textId="0974C18C" w:rsidR="007E2747" w:rsidRPr="00200422" w:rsidRDefault="00F52A53" w:rsidP="00200422">
            <w:pPr>
              <w:pStyle w:val="NoSpacing"/>
              <w:numPr>
                <w:ilvl w:val="0"/>
                <w:numId w:val="8"/>
              </w:numPr>
              <w:rPr>
                <w:sz w:val="28"/>
                <w:szCs w:val="28"/>
                <w:lang w:eastAsia="en-GB"/>
              </w:rPr>
            </w:pPr>
            <w:r w:rsidRPr="00200422">
              <w:rPr>
                <w:sz w:val="28"/>
                <w:szCs w:val="28"/>
                <w:lang w:eastAsia="en-GB"/>
              </w:rPr>
              <w:t>Working parent entitlement for children ages 3 to 4 years</w:t>
            </w:r>
          </w:p>
        </w:tc>
      </w:tr>
      <w:tr w:rsidR="007E2747" w:rsidRPr="00200422" w14:paraId="0D8745BD" w14:textId="77777777" w:rsidTr="00200422">
        <w:trPr>
          <w:trHeight w:val="368"/>
        </w:trPr>
        <w:tc>
          <w:tcPr>
            <w:tcW w:w="10092" w:type="dxa"/>
          </w:tcPr>
          <w:p w14:paraId="61081129" w14:textId="1B3822ED" w:rsidR="007E2747" w:rsidRPr="00200422" w:rsidRDefault="00F52A53" w:rsidP="00200422">
            <w:pPr>
              <w:pStyle w:val="NoSpacing"/>
              <w:numPr>
                <w:ilvl w:val="0"/>
                <w:numId w:val="8"/>
              </w:numPr>
              <w:rPr>
                <w:sz w:val="28"/>
                <w:szCs w:val="28"/>
                <w:lang w:eastAsia="en-GB"/>
              </w:rPr>
            </w:pPr>
            <w:r w:rsidRPr="00200422">
              <w:rPr>
                <w:sz w:val="28"/>
                <w:szCs w:val="28"/>
                <w:lang w:eastAsia="en-GB"/>
              </w:rPr>
              <w:t>Working parent entitlement for children ages 2 years</w:t>
            </w:r>
          </w:p>
        </w:tc>
      </w:tr>
      <w:tr w:rsidR="007E2747" w:rsidRPr="00200422" w14:paraId="06F5378C" w14:textId="77777777" w:rsidTr="00200422">
        <w:trPr>
          <w:trHeight w:val="368"/>
        </w:trPr>
        <w:tc>
          <w:tcPr>
            <w:tcW w:w="10092" w:type="dxa"/>
          </w:tcPr>
          <w:p w14:paraId="198B1018" w14:textId="4CCFD8D8" w:rsidR="007E2747" w:rsidRPr="00200422" w:rsidRDefault="00F52A53" w:rsidP="00200422">
            <w:pPr>
              <w:pStyle w:val="NoSpacing"/>
              <w:numPr>
                <w:ilvl w:val="0"/>
                <w:numId w:val="8"/>
              </w:numPr>
              <w:rPr>
                <w:sz w:val="28"/>
                <w:szCs w:val="28"/>
                <w:lang w:eastAsia="en-GB"/>
              </w:rPr>
            </w:pPr>
            <w:r w:rsidRPr="00200422">
              <w:rPr>
                <w:sz w:val="28"/>
                <w:szCs w:val="28"/>
                <w:lang w:eastAsia="en-GB"/>
              </w:rPr>
              <w:t>Working parent entitlement for children 9 months</w:t>
            </w:r>
            <w:r w:rsidR="00541BE0" w:rsidRPr="00200422">
              <w:rPr>
                <w:sz w:val="28"/>
                <w:szCs w:val="28"/>
                <w:lang w:eastAsia="en-GB"/>
              </w:rPr>
              <w:t xml:space="preserve"> and under 2 years</w:t>
            </w:r>
          </w:p>
        </w:tc>
      </w:tr>
      <w:tr w:rsidR="007E2747" w:rsidRPr="00200422" w14:paraId="7FCB9438" w14:textId="77777777" w:rsidTr="00200422">
        <w:trPr>
          <w:trHeight w:val="347"/>
        </w:trPr>
        <w:tc>
          <w:tcPr>
            <w:tcW w:w="10092" w:type="dxa"/>
            <w:shd w:val="clear" w:color="auto" w:fill="D9D9D9" w:themeFill="background1" w:themeFillShade="D9"/>
          </w:tcPr>
          <w:p w14:paraId="0860ACA3" w14:textId="587F2B7A" w:rsidR="007E2747" w:rsidRPr="00200422" w:rsidRDefault="00F52A53" w:rsidP="00200422">
            <w:pPr>
              <w:pStyle w:val="NoSpacing"/>
              <w:rPr>
                <w:sz w:val="28"/>
                <w:szCs w:val="28"/>
                <w:lang w:eastAsia="en-GB"/>
              </w:rPr>
            </w:pPr>
            <w:r w:rsidRPr="00200422">
              <w:rPr>
                <w:sz w:val="28"/>
                <w:szCs w:val="28"/>
                <w:lang w:eastAsia="en-GB"/>
              </w:rPr>
              <w:t>The number of weeks we offer the entitlement at our setting:</w:t>
            </w:r>
          </w:p>
        </w:tc>
      </w:tr>
      <w:tr w:rsidR="00F52A53" w:rsidRPr="00200422" w14:paraId="584AC6AD" w14:textId="77777777" w:rsidTr="00200422">
        <w:trPr>
          <w:trHeight w:val="368"/>
        </w:trPr>
        <w:tc>
          <w:tcPr>
            <w:tcW w:w="10092" w:type="dxa"/>
          </w:tcPr>
          <w:p w14:paraId="09172749" w14:textId="7446208F" w:rsidR="00F52A53" w:rsidRPr="00200422" w:rsidRDefault="00541BE0" w:rsidP="00200422">
            <w:pPr>
              <w:pStyle w:val="NoSpacing"/>
              <w:numPr>
                <w:ilvl w:val="0"/>
                <w:numId w:val="9"/>
              </w:numPr>
              <w:rPr>
                <w:sz w:val="28"/>
                <w:szCs w:val="28"/>
                <w:lang w:eastAsia="en-GB"/>
              </w:rPr>
            </w:pPr>
            <w:r w:rsidRPr="00200422">
              <w:rPr>
                <w:sz w:val="28"/>
                <w:szCs w:val="28"/>
                <w:lang w:eastAsia="en-GB"/>
              </w:rPr>
              <w:t>We offer stretched places for 51 weeks a year</w:t>
            </w:r>
          </w:p>
        </w:tc>
      </w:tr>
      <w:tr w:rsidR="00F52A53" w:rsidRPr="00200422" w14:paraId="5DBB94C4" w14:textId="77777777" w:rsidTr="00200422">
        <w:trPr>
          <w:trHeight w:val="368"/>
        </w:trPr>
        <w:tc>
          <w:tcPr>
            <w:tcW w:w="10092" w:type="dxa"/>
            <w:shd w:val="clear" w:color="auto" w:fill="D9D9D9" w:themeFill="background1" w:themeFillShade="D9"/>
          </w:tcPr>
          <w:p w14:paraId="1C82B738" w14:textId="154808A0" w:rsidR="00F52A53" w:rsidRPr="00200422" w:rsidRDefault="00F52A53" w:rsidP="00200422">
            <w:pPr>
              <w:pStyle w:val="NoSpacing"/>
              <w:rPr>
                <w:sz w:val="28"/>
                <w:szCs w:val="28"/>
                <w:lang w:eastAsia="en-GB"/>
              </w:rPr>
            </w:pPr>
            <w:r w:rsidRPr="00200422">
              <w:rPr>
                <w:sz w:val="28"/>
                <w:szCs w:val="28"/>
                <w:lang w:eastAsia="en-GB"/>
              </w:rPr>
              <w:t xml:space="preserve">How can you access </w:t>
            </w:r>
            <w:r w:rsidR="00541BE0" w:rsidRPr="00200422">
              <w:rPr>
                <w:sz w:val="28"/>
                <w:szCs w:val="28"/>
                <w:lang w:eastAsia="en-GB"/>
              </w:rPr>
              <w:t>entitlement</w:t>
            </w:r>
            <w:r w:rsidRPr="00200422">
              <w:rPr>
                <w:sz w:val="28"/>
                <w:szCs w:val="28"/>
                <w:lang w:eastAsia="en-GB"/>
              </w:rPr>
              <w:t xml:space="preserve"> places at our setting:</w:t>
            </w:r>
          </w:p>
        </w:tc>
      </w:tr>
      <w:tr w:rsidR="00F52A53" w:rsidRPr="00200422" w14:paraId="091A58AA" w14:textId="77777777" w:rsidTr="00200422">
        <w:trPr>
          <w:trHeight w:val="715"/>
        </w:trPr>
        <w:tc>
          <w:tcPr>
            <w:tcW w:w="10092" w:type="dxa"/>
          </w:tcPr>
          <w:p w14:paraId="75103050" w14:textId="0CB3CD08" w:rsidR="00F52A53" w:rsidRPr="00200422" w:rsidRDefault="00F52A53" w:rsidP="00200422">
            <w:pPr>
              <w:pStyle w:val="NoSpacing"/>
              <w:numPr>
                <w:ilvl w:val="0"/>
                <w:numId w:val="9"/>
              </w:numPr>
              <w:rPr>
                <w:sz w:val="28"/>
                <w:szCs w:val="28"/>
                <w:lang w:eastAsia="en-GB"/>
              </w:rPr>
            </w:pPr>
            <w:r w:rsidRPr="00200422">
              <w:rPr>
                <w:sz w:val="28"/>
                <w:szCs w:val="28"/>
                <w:lang w:eastAsia="en-GB"/>
              </w:rPr>
              <w:t>The entitlement is available Monday-Friday, between the hours of 8.00am and 6.00pm</w:t>
            </w:r>
          </w:p>
        </w:tc>
      </w:tr>
      <w:tr w:rsidR="00F52A53" w:rsidRPr="00200422" w14:paraId="05C48BFB" w14:textId="77777777" w:rsidTr="00200422">
        <w:trPr>
          <w:trHeight w:val="485"/>
        </w:trPr>
        <w:tc>
          <w:tcPr>
            <w:tcW w:w="10092" w:type="dxa"/>
          </w:tcPr>
          <w:p w14:paraId="2A1BC0EA" w14:textId="33A7BDF9" w:rsidR="00F52A53" w:rsidRPr="00200422" w:rsidRDefault="00F52A53" w:rsidP="00200422">
            <w:pPr>
              <w:pStyle w:val="NoSpacing"/>
              <w:numPr>
                <w:ilvl w:val="0"/>
                <w:numId w:val="9"/>
              </w:numPr>
              <w:rPr>
                <w:sz w:val="28"/>
                <w:szCs w:val="28"/>
                <w:lang w:eastAsia="en-GB"/>
              </w:rPr>
            </w:pPr>
            <w:r w:rsidRPr="00200422">
              <w:rPr>
                <w:sz w:val="28"/>
                <w:szCs w:val="28"/>
                <w:lang w:eastAsia="en-GB"/>
              </w:rPr>
              <w:t xml:space="preserve">We only offer full day sessions, 8.00am until 6.00pm, whole day is </w:t>
            </w:r>
            <w:r w:rsidR="00200422" w:rsidRPr="00200422">
              <w:rPr>
                <w:sz w:val="28"/>
                <w:szCs w:val="28"/>
                <w:lang w:eastAsia="en-GB"/>
              </w:rPr>
              <w:t>chargeable</w:t>
            </w:r>
          </w:p>
        </w:tc>
      </w:tr>
      <w:tr w:rsidR="00F52A53" w:rsidRPr="00200422" w14:paraId="3E7DD3B1" w14:textId="77777777" w:rsidTr="00200422">
        <w:trPr>
          <w:trHeight w:val="347"/>
        </w:trPr>
        <w:tc>
          <w:tcPr>
            <w:tcW w:w="10092" w:type="dxa"/>
            <w:shd w:val="clear" w:color="auto" w:fill="D9D9D9" w:themeFill="background1" w:themeFillShade="D9"/>
          </w:tcPr>
          <w:p w14:paraId="57284221" w14:textId="07D35B64" w:rsidR="00F52A53" w:rsidRPr="00200422" w:rsidRDefault="00F52A53" w:rsidP="00200422">
            <w:pPr>
              <w:pStyle w:val="NoSpacing"/>
              <w:rPr>
                <w:sz w:val="28"/>
                <w:szCs w:val="28"/>
                <w:lang w:eastAsia="en-GB"/>
              </w:rPr>
            </w:pPr>
            <w:r w:rsidRPr="00200422">
              <w:rPr>
                <w:sz w:val="28"/>
                <w:szCs w:val="28"/>
                <w:lang w:eastAsia="en-GB"/>
              </w:rPr>
              <w:t>Other forms of financial support you can access at our setting:</w:t>
            </w:r>
          </w:p>
        </w:tc>
      </w:tr>
      <w:tr w:rsidR="00F52A53" w:rsidRPr="00200422" w14:paraId="22645FF1" w14:textId="77777777" w:rsidTr="00200422">
        <w:trPr>
          <w:trHeight w:val="368"/>
        </w:trPr>
        <w:tc>
          <w:tcPr>
            <w:tcW w:w="10092" w:type="dxa"/>
          </w:tcPr>
          <w:p w14:paraId="271316F4" w14:textId="325E65C5" w:rsidR="00F52A53" w:rsidRPr="00200422" w:rsidRDefault="00F52A53" w:rsidP="00200422">
            <w:pPr>
              <w:pStyle w:val="NoSpacing"/>
              <w:numPr>
                <w:ilvl w:val="0"/>
                <w:numId w:val="10"/>
              </w:numPr>
              <w:rPr>
                <w:sz w:val="28"/>
                <w:szCs w:val="28"/>
                <w:lang w:eastAsia="en-GB"/>
              </w:rPr>
            </w:pPr>
            <w:r w:rsidRPr="00200422">
              <w:rPr>
                <w:sz w:val="28"/>
                <w:szCs w:val="28"/>
                <w:lang w:eastAsia="en-GB"/>
              </w:rPr>
              <w:t>Tax-Free Childcare</w:t>
            </w:r>
          </w:p>
        </w:tc>
      </w:tr>
      <w:tr w:rsidR="00F52A53" w:rsidRPr="00200422" w14:paraId="5CB58CBC" w14:textId="77777777" w:rsidTr="00200422">
        <w:trPr>
          <w:trHeight w:val="368"/>
        </w:trPr>
        <w:tc>
          <w:tcPr>
            <w:tcW w:w="10092" w:type="dxa"/>
          </w:tcPr>
          <w:p w14:paraId="56F3A95F" w14:textId="7D333A9C" w:rsidR="00F52A53" w:rsidRPr="00200422" w:rsidRDefault="00F52A53" w:rsidP="00200422">
            <w:pPr>
              <w:pStyle w:val="NoSpacing"/>
              <w:numPr>
                <w:ilvl w:val="0"/>
                <w:numId w:val="10"/>
              </w:numPr>
              <w:rPr>
                <w:sz w:val="28"/>
                <w:szCs w:val="28"/>
                <w:lang w:eastAsia="en-GB"/>
              </w:rPr>
            </w:pPr>
            <w:r w:rsidRPr="00200422">
              <w:rPr>
                <w:sz w:val="28"/>
                <w:szCs w:val="28"/>
                <w:lang w:eastAsia="en-GB"/>
              </w:rPr>
              <w:t>Universal Credit for Childcare</w:t>
            </w:r>
          </w:p>
        </w:tc>
      </w:tr>
      <w:tr w:rsidR="00200422" w:rsidRPr="00200422" w14:paraId="71209F5F" w14:textId="77777777" w:rsidTr="00200422">
        <w:trPr>
          <w:trHeight w:val="368"/>
        </w:trPr>
        <w:tc>
          <w:tcPr>
            <w:tcW w:w="10092" w:type="dxa"/>
            <w:shd w:val="clear" w:color="auto" w:fill="D9D9D9" w:themeFill="background1" w:themeFillShade="D9"/>
          </w:tcPr>
          <w:p w14:paraId="26B46202" w14:textId="46998AB6" w:rsidR="00200422" w:rsidRPr="00200422" w:rsidRDefault="00200422" w:rsidP="00200422">
            <w:pPr>
              <w:pStyle w:val="NoSpacing"/>
              <w:rPr>
                <w:sz w:val="28"/>
                <w:szCs w:val="28"/>
                <w:lang w:eastAsia="en-GB"/>
              </w:rPr>
            </w:pPr>
            <w:r>
              <w:rPr>
                <w:sz w:val="28"/>
                <w:szCs w:val="28"/>
                <w:lang w:eastAsia="en-GB"/>
              </w:rPr>
              <w:t>Stretched offer hours:</w:t>
            </w:r>
          </w:p>
        </w:tc>
      </w:tr>
      <w:tr w:rsidR="00200422" w:rsidRPr="00200422" w14:paraId="2345A003" w14:textId="77777777" w:rsidTr="00200422">
        <w:trPr>
          <w:trHeight w:val="368"/>
        </w:trPr>
        <w:tc>
          <w:tcPr>
            <w:tcW w:w="10092" w:type="dxa"/>
            <w:shd w:val="clear" w:color="auto" w:fill="auto"/>
          </w:tcPr>
          <w:p w14:paraId="2AABFE40" w14:textId="729A5090" w:rsidR="00200422" w:rsidRDefault="00200422" w:rsidP="00200422">
            <w:pPr>
              <w:pStyle w:val="NoSpacing"/>
              <w:numPr>
                <w:ilvl w:val="0"/>
                <w:numId w:val="12"/>
              </w:numPr>
              <w:rPr>
                <w:sz w:val="28"/>
                <w:szCs w:val="28"/>
                <w:lang w:eastAsia="en-GB"/>
              </w:rPr>
            </w:pPr>
            <w:r>
              <w:rPr>
                <w:sz w:val="28"/>
                <w:szCs w:val="28"/>
                <w:lang w:eastAsia="en-GB"/>
              </w:rPr>
              <w:t xml:space="preserve">30 hours entitlement = 22.34 hours </w:t>
            </w:r>
          </w:p>
        </w:tc>
      </w:tr>
      <w:tr w:rsidR="00200422" w:rsidRPr="00200422" w14:paraId="5E828FF4" w14:textId="77777777" w:rsidTr="00200422">
        <w:trPr>
          <w:trHeight w:val="368"/>
        </w:trPr>
        <w:tc>
          <w:tcPr>
            <w:tcW w:w="10092" w:type="dxa"/>
            <w:shd w:val="clear" w:color="auto" w:fill="auto"/>
          </w:tcPr>
          <w:p w14:paraId="50D38AD9" w14:textId="265A3C6E" w:rsidR="00200422" w:rsidRDefault="00200422" w:rsidP="00200422">
            <w:pPr>
              <w:pStyle w:val="NoSpacing"/>
              <w:numPr>
                <w:ilvl w:val="0"/>
                <w:numId w:val="12"/>
              </w:numPr>
              <w:rPr>
                <w:sz w:val="28"/>
                <w:szCs w:val="28"/>
                <w:lang w:eastAsia="en-GB"/>
              </w:rPr>
            </w:pPr>
            <w:r>
              <w:rPr>
                <w:sz w:val="28"/>
                <w:szCs w:val="28"/>
                <w:lang w:eastAsia="en-GB"/>
              </w:rPr>
              <w:t xml:space="preserve">15 hours entitlement = 11.17 hours </w:t>
            </w:r>
          </w:p>
        </w:tc>
      </w:tr>
      <w:tr w:rsidR="00F52A53" w:rsidRPr="00200422" w14:paraId="5D876CB4" w14:textId="77777777" w:rsidTr="00200422">
        <w:trPr>
          <w:trHeight w:val="347"/>
        </w:trPr>
        <w:tc>
          <w:tcPr>
            <w:tcW w:w="10092" w:type="dxa"/>
            <w:shd w:val="clear" w:color="auto" w:fill="A6A6A6" w:themeFill="background1" w:themeFillShade="A6"/>
          </w:tcPr>
          <w:p w14:paraId="431A2843" w14:textId="17C7F455" w:rsidR="00F52A53" w:rsidRPr="00200422" w:rsidRDefault="00541BE0" w:rsidP="00200422">
            <w:pPr>
              <w:pStyle w:val="NoSpacing"/>
              <w:rPr>
                <w:sz w:val="28"/>
                <w:szCs w:val="28"/>
                <w:lang w:eastAsia="en-GB"/>
              </w:rPr>
            </w:pPr>
            <w:r w:rsidRPr="00200422">
              <w:rPr>
                <w:sz w:val="28"/>
                <w:szCs w:val="28"/>
                <w:lang w:eastAsia="en-GB"/>
              </w:rPr>
              <w:t>Chargeable</w:t>
            </w:r>
            <w:r w:rsidR="00F52A53" w:rsidRPr="00200422">
              <w:rPr>
                <w:sz w:val="28"/>
                <w:szCs w:val="28"/>
                <w:lang w:eastAsia="en-GB"/>
              </w:rPr>
              <w:t xml:space="preserve"> extras</w:t>
            </w:r>
          </w:p>
        </w:tc>
      </w:tr>
      <w:tr w:rsidR="00F52A53" w:rsidRPr="00200422" w14:paraId="6D5DC775" w14:textId="77777777" w:rsidTr="00200422">
        <w:trPr>
          <w:trHeight w:val="347"/>
        </w:trPr>
        <w:tc>
          <w:tcPr>
            <w:tcW w:w="10092" w:type="dxa"/>
            <w:shd w:val="clear" w:color="auto" w:fill="D9D9D9" w:themeFill="background1" w:themeFillShade="D9"/>
          </w:tcPr>
          <w:p w14:paraId="076FF6DA" w14:textId="5A6DDF66" w:rsidR="00F52A53" w:rsidRPr="00200422" w:rsidRDefault="00F52A53" w:rsidP="00200422">
            <w:pPr>
              <w:pStyle w:val="NoSpacing"/>
              <w:rPr>
                <w:sz w:val="28"/>
                <w:szCs w:val="28"/>
                <w:lang w:eastAsia="en-GB"/>
              </w:rPr>
            </w:pPr>
            <w:r w:rsidRPr="00200422">
              <w:rPr>
                <w:sz w:val="28"/>
                <w:szCs w:val="28"/>
                <w:lang w:eastAsia="en-GB"/>
              </w:rPr>
              <w:t>Additional hours</w:t>
            </w:r>
          </w:p>
        </w:tc>
      </w:tr>
      <w:tr w:rsidR="00F52A53" w:rsidRPr="00200422" w14:paraId="495EE7E8" w14:textId="77777777" w:rsidTr="00200422">
        <w:trPr>
          <w:trHeight w:val="1063"/>
        </w:trPr>
        <w:tc>
          <w:tcPr>
            <w:tcW w:w="10092" w:type="dxa"/>
          </w:tcPr>
          <w:p w14:paraId="23ECAABD" w14:textId="48005D1C" w:rsidR="00F52A53" w:rsidRPr="00200422" w:rsidRDefault="00F52A53" w:rsidP="00200422">
            <w:pPr>
              <w:pStyle w:val="NoSpacing"/>
              <w:rPr>
                <w:sz w:val="28"/>
                <w:szCs w:val="28"/>
                <w:lang w:eastAsia="en-GB"/>
              </w:rPr>
            </w:pPr>
            <w:r w:rsidRPr="00200422">
              <w:rPr>
                <w:sz w:val="28"/>
                <w:szCs w:val="28"/>
                <w:lang w:eastAsia="en-GB"/>
              </w:rPr>
              <w:t xml:space="preserve">We operate from Monday to Friday, between the hours of 8.00am and 6.00pm, 51 weeks a year.  Any hours additional </w:t>
            </w:r>
            <w:r w:rsidR="00541BE0" w:rsidRPr="00200422">
              <w:rPr>
                <w:sz w:val="28"/>
                <w:szCs w:val="28"/>
                <w:lang w:eastAsia="en-GB"/>
              </w:rPr>
              <w:t xml:space="preserve">on top of </w:t>
            </w:r>
            <w:r w:rsidRPr="00200422">
              <w:rPr>
                <w:sz w:val="28"/>
                <w:szCs w:val="28"/>
                <w:lang w:eastAsia="en-GB"/>
              </w:rPr>
              <w:t>funded hours will be charged hourly</w:t>
            </w:r>
          </w:p>
        </w:tc>
      </w:tr>
      <w:tr w:rsidR="00F52A53" w:rsidRPr="00200422" w14:paraId="0D10F2D5" w14:textId="77777777" w:rsidTr="00200422">
        <w:trPr>
          <w:trHeight w:val="347"/>
        </w:trPr>
        <w:tc>
          <w:tcPr>
            <w:tcW w:w="10092" w:type="dxa"/>
            <w:shd w:val="clear" w:color="auto" w:fill="D9D9D9" w:themeFill="background1" w:themeFillShade="D9"/>
          </w:tcPr>
          <w:p w14:paraId="140B3585" w14:textId="67B12C8B" w:rsidR="00F52A53" w:rsidRPr="00200422" w:rsidRDefault="00F52A53" w:rsidP="00200422">
            <w:pPr>
              <w:pStyle w:val="NoSpacing"/>
              <w:rPr>
                <w:sz w:val="28"/>
                <w:szCs w:val="28"/>
                <w:lang w:eastAsia="en-GB"/>
              </w:rPr>
            </w:pPr>
            <w:r w:rsidRPr="00200422">
              <w:rPr>
                <w:sz w:val="28"/>
                <w:szCs w:val="28"/>
                <w:lang w:eastAsia="en-GB"/>
              </w:rPr>
              <w:t>Food</w:t>
            </w:r>
          </w:p>
        </w:tc>
      </w:tr>
      <w:tr w:rsidR="00F52A53" w:rsidRPr="00200422" w14:paraId="3EC904E6" w14:textId="77777777" w:rsidTr="00200422">
        <w:trPr>
          <w:trHeight w:val="347"/>
        </w:trPr>
        <w:tc>
          <w:tcPr>
            <w:tcW w:w="10092" w:type="dxa"/>
          </w:tcPr>
          <w:p w14:paraId="021D72C8" w14:textId="759B2B50" w:rsidR="00F52A53" w:rsidRPr="00200422" w:rsidRDefault="00F52A53" w:rsidP="00200422">
            <w:pPr>
              <w:pStyle w:val="NoSpacing"/>
              <w:rPr>
                <w:sz w:val="28"/>
                <w:szCs w:val="28"/>
                <w:lang w:eastAsia="en-GB"/>
              </w:rPr>
            </w:pPr>
            <w:r w:rsidRPr="00200422">
              <w:rPr>
                <w:sz w:val="28"/>
                <w:szCs w:val="28"/>
                <w:lang w:eastAsia="en-GB"/>
              </w:rPr>
              <w:t>We offer 3 meals and 2 snacks per day at a set rate for each age group</w:t>
            </w:r>
          </w:p>
        </w:tc>
      </w:tr>
      <w:tr w:rsidR="00F52A53" w:rsidRPr="00200422" w14:paraId="5DD83D39" w14:textId="77777777" w:rsidTr="00200422">
        <w:trPr>
          <w:trHeight w:val="368"/>
        </w:trPr>
        <w:tc>
          <w:tcPr>
            <w:tcW w:w="10092" w:type="dxa"/>
          </w:tcPr>
          <w:p w14:paraId="21C0004D" w14:textId="37CEA5F5" w:rsidR="00F52A53" w:rsidRPr="00200422" w:rsidRDefault="00F52A53" w:rsidP="00200422">
            <w:pPr>
              <w:pStyle w:val="NoSpacing"/>
              <w:numPr>
                <w:ilvl w:val="0"/>
                <w:numId w:val="11"/>
              </w:numPr>
              <w:rPr>
                <w:sz w:val="28"/>
                <w:szCs w:val="28"/>
                <w:lang w:eastAsia="en-GB"/>
              </w:rPr>
            </w:pPr>
            <w:r w:rsidRPr="00200422">
              <w:rPr>
                <w:sz w:val="28"/>
                <w:szCs w:val="28"/>
                <w:lang w:eastAsia="en-GB"/>
              </w:rPr>
              <w:t>0-2 years: £7.75 per day</w:t>
            </w:r>
          </w:p>
        </w:tc>
      </w:tr>
      <w:tr w:rsidR="00F52A53" w:rsidRPr="00200422" w14:paraId="04277D4C" w14:textId="77777777" w:rsidTr="00200422">
        <w:trPr>
          <w:trHeight w:val="368"/>
        </w:trPr>
        <w:tc>
          <w:tcPr>
            <w:tcW w:w="10092" w:type="dxa"/>
          </w:tcPr>
          <w:p w14:paraId="533A71AB" w14:textId="7DA9BC9B" w:rsidR="00F52A53" w:rsidRPr="00200422" w:rsidRDefault="00F52A53" w:rsidP="00200422">
            <w:pPr>
              <w:pStyle w:val="NoSpacing"/>
              <w:numPr>
                <w:ilvl w:val="0"/>
                <w:numId w:val="11"/>
              </w:numPr>
              <w:rPr>
                <w:sz w:val="28"/>
                <w:szCs w:val="28"/>
                <w:lang w:eastAsia="en-GB"/>
              </w:rPr>
            </w:pPr>
            <w:r w:rsidRPr="00200422">
              <w:rPr>
                <w:sz w:val="28"/>
                <w:szCs w:val="28"/>
                <w:lang w:eastAsia="en-GB"/>
              </w:rPr>
              <w:t>2-3 years: £8.75 per day</w:t>
            </w:r>
          </w:p>
        </w:tc>
      </w:tr>
      <w:tr w:rsidR="00F52A53" w:rsidRPr="00200422" w14:paraId="22158BD4" w14:textId="77777777" w:rsidTr="00200422">
        <w:trPr>
          <w:trHeight w:val="390"/>
        </w:trPr>
        <w:tc>
          <w:tcPr>
            <w:tcW w:w="10092" w:type="dxa"/>
          </w:tcPr>
          <w:p w14:paraId="177FEF8C" w14:textId="72CF9A79" w:rsidR="00F52A53" w:rsidRPr="00200422" w:rsidRDefault="00F52A53" w:rsidP="00200422">
            <w:pPr>
              <w:pStyle w:val="NoSpacing"/>
              <w:numPr>
                <w:ilvl w:val="0"/>
                <w:numId w:val="11"/>
              </w:numPr>
              <w:rPr>
                <w:sz w:val="28"/>
                <w:szCs w:val="28"/>
                <w:lang w:eastAsia="en-GB"/>
              </w:rPr>
            </w:pPr>
            <w:r w:rsidRPr="00200422">
              <w:rPr>
                <w:sz w:val="28"/>
                <w:szCs w:val="28"/>
                <w:lang w:eastAsia="en-GB"/>
              </w:rPr>
              <w:t>3-5 years: £9.75 per day</w:t>
            </w:r>
          </w:p>
        </w:tc>
      </w:tr>
    </w:tbl>
    <w:p w14:paraId="4CDFC730" w14:textId="77777777" w:rsidR="007E2747" w:rsidRPr="00200422" w:rsidRDefault="007E2747" w:rsidP="00200422">
      <w:pPr>
        <w:pStyle w:val="NoSpacing"/>
        <w:rPr>
          <w:sz w:val="28"/>
          <w:szCs w:val="28"/>
          <w:lang w:eastAsia="en-GB"/>
        </w:rPr>
      </w:pPr>
    </w:p>
    <w:p w14:paraId="2934BE9A" w14:textId="77777777" w:rsidR="00E11DAD" w:rsidRPr="00200422" w:rsidRDefault="00E11DAD" w:rsidP="00200422">
      <w:pPr>
        <w:ind w:left="-567"/>
        <w:rPr>
          <w:b/>
          <w:bCs/>
          <w:sz w:val="28"/>
          <w:szCs w:val="28"/>
        </w:rPr>
      </w:pPr>
      <w:r w:rsidRPr="00200422">
        <w:rPr>
          <w:b/>
          <w:bCs/>
          <w:sz w:val="28"/>
          <w:szCs w:val="28"/>
        </w:rPr>
        <w:t>Under 2’s</w:t>
      </w:r>
    </w:p>
    <w:tbl>
      <w:tblPr>
        <w:tblW w:w="10201" w:type="dxa"/>
        <w:tblInd w:w="-572" w:type="dxa"/>
        <w:tblCellMar>
          <w:left w:w="10" w:type="dxa"/>
          <w:right w:w="10" w:type="dxa"/>
        </w:tblCellMar>
        <w:tblLook w:val="04A0" w:firstRow="1" w:lastRow="0" w:firstColumn="1" w:lastColumn="0" w:noHBand="0" w:noVBand="1"/>
      </w:tblPr>
      <w:tblGrid>
        <w:gridCol w:w="1700"/>
        <w:gridCol w:w="1700"/>
        <w:gridCol w:w="1700"/>
        <w:gridCol w:w="1700"/>
        <w:gridCol w:w="1700"/>
        <w:gridCol w:w="1701"/>
      </w:tblGrid>
      <w:tr w:rsidR="00E11DAD" w:rsidRPr="00200422" w14:paraId="5AD13ADA"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780DE6D" w14:textId="77777777" w:rsidR="00E11DAD" w:rsidRPr="00200422" w:rsidRDefault="00E11DAD" w:rsidP="00200422">
            <w:pPr>
              <w:rPr>
                <w:sz w:val="28"/>
                <w:szCs w:val="28"/>
              </w:rPr>
            </w:pPr>
            <w:r w:rsidRPr="00200422">
              <w:rPr>
                <w:sz w:val="28"/>
                <w:szCs w:val="28"/>
              </w:rPr>
              <w:t>Days Attending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5E1FC8C" w14:textId="77777777" w:rsidR="00E11DAD" w:rsidRPr="00200422" w:rsidRDefault="00E11DAD" w:rsidP="00200422">
            <w:pPr>
              <w:rPr>
                <w:sz w:val="28"/>
                <w:szCs w:val="28"/>
              </w:rPr>
            </w:pPr>
            <w:r w:rsidRPr="00200422">
              <w:rPr>
                <w:sz w:val="28"/>
                <w:szCs w:val="28"/>
              </w:rPr>
              <w:t>Total Hours Attending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9A277DA" w14:textId="77777777" w:rsidR="00E11DAD" w:rsidRPr="00200422" w:rsidRDefault="00E11DAD" w:rsidP="00200422">
            <w:pPr>
              <w:rPr>
                <w:sz w:val="28"/>
                <w:szCs w:val="28"/>
              </w:rPr>
            </w:pPr>
            <w:r w:rsidRPr="00200422">
              <w:rPr>
                <w:sz w:val="28"/>
                <w:szCs w:val="28"/>
              </w:rPr>
              <w:t>Free Hours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8DCBCBD" w14:textId="77777777" w:rsidR="00E11DAD" w:rsidRPr="00200422" w:rsidRDefault="00E11DAD" w:rsidP="00200422">
            <w:pPr>
              <w:rPr>
                <w:sz w:val="28"/>
                <w:szCs w:val="28"/>
              </w:rPr>
            </w:pPr>
            <w:r w:rsidRPr="00200422">
              <w:rPr>
                <w:sz w:val="28"/>
                <w:szCs w:val="28"/>
              </w:rPr>
              <w:t>Additional Hours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74170A1" w14:textId="617B3B97" w:rsidR="00E11DAD" w:rsidRPr="00200422" w:rsidRDefault="00E11DAD" w:rsidP="00200422">
            <w:pPr>
              <w:rPr>
                <w:sz w:val="28"/>
                <w:szCs w:val="28"/>
              </w:rPr>
            </w:pPr>
            <w:r w:rsidRPr="00200422">
              <w:rPr>
                <w:sz w:val="28"/>
                <w:szCs w:val="28"/>
              </w:rPr>
              <w:t>Hour</w:t>
            </w:r>
            <w:r w:rsidR="00200422">
              <w:rPr>
                <w:sz w:val="28"/>
                <w:szCs w:val="28"/>
              </w:rPr>
              <w:t>ly</w:t>
            </w:r>
            <w:r w:rsidRPr="00200422">
              <w:rPr>
                <w:sz w:val="28"/>
                <w:szCs w:val="28"/>
              </w:rPr>
              <w:t xml:space="preserve"> Charge for Additional Hours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48AC5C1" w14:textId="77777777" w:rsidR="00E11DAD" w:rsidRPr="00200422" w:rsidRDefault="00E11DAD" w:rsidP="00200422">
            <w:pPr>
              <w:rPr>
                <w:sz w:val="28"/>
                <w:szCs w:val="28"/>
              </w:rPr>
            </w:pPr>
            <w:r w:rsidRPr="00200422">
              <w:rPr>
                <w:sz w:val="28"/>
                <w:szCs w:val="28"/>
              </w:rPr>
              <w:t>Total Cost Per Week</w:t>
            </w:r>
          </w:p>
        </w:tc>
      </w:tr>
      <w:tr w:rsidR="00E11DAD" w:rsidRPr="00200422" w14:paraId="00FB6444"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BB0D0" w14:textId="77777777" w:rsidR="00E11DAD" w:rsidRPr="00200422" w:rsidRDefault="00E11DAD" w:rsidP="00200422">
            <w:pPr>
              <w:rPr>
                <w:sz w:val="28"/>
                <w:szCs w:val="28"/>
              </w:rPr>
            </w:pPr>
            <w:r w:rsidRPr="00200422">
              <w:rPr>
                <w:sz w:val="28"/>
                <w:szCs w:val="28"/>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AD974" w14:textId="77777777" w:rsidR="00E11DAD" w:rsidRPr="00200422" w:rsidRDefault="00E11DAD" w:rsidP="00200422">
            <w:pPr>
              <w:rPr>
                <w:sz w:val="28"/>
                <w:szCs w:val="28"/>
              </w:rPr>
            </w:pPr>
            <w:r w:rsidRPr="00200422">
              <w:rPr>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1253" w14:textId="77777777" w:rsidR="00E11DAD" w:rsidRPr="00200422" w:rsidRDefault="00E11DAD" w:rsidP="00200422">
            <w:pPr>
              <w:rPr>
                <w:sz w:val="28"/>
                <w:szCs w:val="28"/>
              </w:rPr>
            </w:pPr>
            <w:r w:rsidRPr="00200422">
              <w:rPr>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CFC88" w14:textId="77777777" w:rsidR="00E11DAD" w:rsidRPr="00200422" w:rsidRDefault="00E11DAD" w:rsidP="00200422">
            <w:pPr>
              <w:rPr>
                <w:sz w:val="28"/>
                <w:szCs w:val="28"/>
              </w:rPr>
            </w:pPr>
            <w:r w:rsidRPr="00200422">
              <w:rPr>
                <w:sz w:val="28"/>
                <w:szCs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0A2FB" w14:textId="77777777" w:rsidR="00E11DAD" w:rsidRPr="00200422" w:rsidRDefault="00E11DAD" w:rsidP="00200422">
            <w:pPr>
              <w:rPr>
                <w:sz w:val="28"/>
                <w:szCs w:val="28"/>
              </w:rPr>
            </w:pP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94C27" w14:textId="77777777" w:rsidR="00E11DAD" w:rsidRPr="00200422" w:rsidRDefault="00E11DAD" w:rsidP="00200422">
            <w:pPr>
              <w:rPr>
                <w:sz w:val="28"/>
                <w:szCs w:val="28"/>
              </w:rPr>
            </w:pPr>
            <w:r w:rsidRPr="00200422">
              <w:rPr>
                <w:sz w:val="28"/>
                <w:szCs w:val="28"/>
              </w:rPr>
              <w:t>£0.00</w:t>
            </w:r>
          </w:p>
        </w:tc>
      </w:tr>
      <w:tr w:rsidR="00E11DAD" w:rsidRPr="00200422" w14:paraId="59F08730"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22DFD" w14:textId="77777777" w:rsidR="00E11DAD" w:rsidRPr="00200422" w:rsidRDefault="00E11DAD" w:rsidP="00200422">
            <w:pPr>
              <w:rPr>
                <w:sz w:val="28"/>
                <w:szCs w:val="28"/>
              </w:rPr>
            </w:pPr>
            <w:r w:rsidRPr="00200422">
              <w:rPr>
                <w:sz w:val="28"/>
                <w:szCs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B1FF9" w14:textId="77777777" w:rsidR="00E11DAD" w:rsidRPr="00200422" w:rsidRDefault="00E11DAD" w:rsidP="00200422">
            <w:pPr>
              <w:rPr>
                <w:sz w:val="28"/>
                <w:szCs w:val="28"/>
              </w:rPr>
            </w:pPr>
            <w:r w:rsidRPr="00200422">
              <w:rPr>
                <w:sz w:val="28"/>
                <w:szCs w:val="28"/>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66953" w14:textId="77777777" w:rsidR="00E11DAD" w:rsidRPr="00200422" w:rsidRDefault="00E11DAD" w:rsidP="00200422">
            <w:pPr>
              <w:rPr>
                <w:sz w:val="28"/>
                <w:szCs w:val="28"/>
              </w:rPr>
            </w:pPr>
            <w:r w:rsidRPr="00200422">
              <w:rPr>
                <w:sz w:val="28"/>
                <w:szCs w:val="28"/>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37523" w14:textId="77777777" w:rsidR="00E11DAD" w:rsidRPr="00200422" w:rsidRDefault="00E11DAD" w:rsidP="00200422">
            <w:pPr>
              <w:rPr>
                <w:sz w:val="28"/>
                <w:szCs w:val="28"/>
              </w:rPr>
            </w:pPr>
            <w:r w:rsidRPr="00200422">
              <w:rPr>
                <w:sz w:val="28"/>
                <w:szCs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18D57" w14:textId="77777777" w:rsidR="00E11DAD" w:rsidRPr="00200422" w:rsidRDefault="00E11DAD" w:rsidP="00200422">
            <w:pPr>
              <w:rPr>
                <w:sz w:val="28"/>
                <w:szCs w:val="28"/>
              </w:rPr>
            </w:pP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82356" w14:textId="77777777" w:rsidR="00E11DAD" w:rsidRPr="00200422" w:rsidRDefault="00E11DAD" w:rsidP="00200422">
            <w:pPr>
              <w:rPr>
                <w:sz w:val="28"/>
                <w:szCs w:val="28"/>
              </w:rPr>
            </w:pPr>
            <w:r w:rsidRPr="00200422">
              <w:rPr>
                <w:sz w:val="28"/>
                <w:szCs w:val="28"/>
              </w:rPr>
              <w:t>£0.00</w:t>
            </w:r>
          </w:p>
        </w:tc>
      </w:tr>
      <w:tr w:rsidR="00E11DAD" w:rsidRPr="00200422" w14:paraId="1A9C4D65"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1A52" w14:textId="77777777" w:rsidR="00E11DAD" w:rsidRPr="00200422" w:rsidRDefault="00E11DAD" w:rsidP="00200422">
            <w:pPr>
              <w:rPr>
                <w:sz w:val="28"/>
                <w:szCs w:val="28"/>
              </w:rPr>
            </w:pPr>
            <w:r w:rsidRPr="00200422">
              <w:rPr>
                <w:sz w:val="28"/>
                <w:szCs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1AC7B" w14:textId="77777777" w:rsidR="00E11DAD" w:rsidRPr="00200422" w:rsidRDefault="00E11DAD" w:rsidP="00200422">
            <w:pPr>
              <w:rPr>
                <w:sz w:val="28"/>
                <w:szCs w:val="28"/>
              </w:rPr>
            </w:pPr>
            <w:r w:rsidRPr="00200422">
              <w:rPr>
                <w:sz w:val="28"/>
                <w:szCs w:val="28"/>
              </w:rPr>
              <w:t>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2CBB7"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E0DEF" w14:textId="77777777" w:rsidR="00E11DAD" w:rsidRPr="00200422" w:rsidRDefault="00E11DAD" w:rsidP="00200422">
            <w:pPr>
              <w:rPr>
                <w:sz w:val="28"/>
                <w:szCs w:val="28"/>
              </w:rPr>
            </w:pPr>
            <w:r w:rsidRPr="00200422">
              <w:rPr>
                <w:sz w:val="28"/>
                <w:szCs w:val="28"/>
              </w:rPr>
              <w:t>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97D97" w14:textId="77777777" w:rsidR="00E11DAD" w:rsidRPr="00200422" w:rsidRDefault="00E11DAD" w:rsidP="00200422">
            <w:pPr>
              <w:rPr>
                <w:sz w:val="28"/>
                <w:szCs w:val="28"/>
              </w:rPr>
            </w:pPr>
            <w:r w:rsidRPr="00200422">
              <w:rPr>
                <w:sz w:val="28"/>
                <w:szCs w:val="28"/>
              </w:rPr>
              <w:t>£6.60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D5C1" w14:textId="77777777" w:rsidR="00E11DAD" w:rsidRPr="00200422" w:rsidRDefault="00E11DAD" w:rsidP="00200422">
            <w:pPr>
              <w:rPr>
                <w:sz w:val="28"/>
                <w:szCs w:val="28"/>
              </w:rPr>
            </w:pPr>
            <w:r w:rsidRPr="00200422">
              <w:rPr>
                <w:sz w:val="28"/>
                <w:szCs w:val="28"/>
              </w:rPr>
              <w:t>£50.56</w:t>
            </w:r>
          </w:p>
        </w:tc>
      </w:tr>
      <w:tr w:rsidR="00E11DAD" w:rsidRPr="00200422" w14:paraId="40291BDC"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CDF7" w14:textId="77777777" w:rsidR="00E11DAD" w:rsidRPr="00200422" w:rsidRDefault="00E11DAD" w:rsidP="00200422">
            <w:pPr>
              <w:rPr>
                <w:sz w:val="28"/>
                <w:szCs w:val="28"/>
              </w:rPr>
            </w:pPr>
            <w:r w:rsidRPr="00200422">
              <w:rPr>
                <w:sz w:val="28"/>
                <w:szCs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7785D" w14:textId="77777777" w:rsidR="00E11DAD" w:rsidRPr="00200422" w:rsidRDefault="00E11DAD" w:rsidP="00200422">
            <w:pPr>
              <w:rPr>
                <w:sz w:val="28"/>
                <w:szCs w:val="28"/>
              </w:rPr>
            </w:pPr>
            <w:r w:rsidRPr="00200422">
              <w:rPr>
                <w:sz w:val="28"/>
                <w:szCs w:val="28"/>
              </w:rPr>
              <w:t>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568A"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9BF0" w14:textId="77777777" w:rsidR="00E11DAD" w:rsidRPr="00200422" w:rsidRDefault="00E11DAD" w:rsidP="00200422">
            <w:pPr>
              <w:rPr>
                <w:sz w:val="28"/>
                <w:szCs w:val="28"/>
              </w:rPr>
            </w:pPr>
            <w:r w:rsidRPr="00200422">
              <w:rPr>
                <w:sz w:val="28"/>
                <w:szCs w:val="28"/>
              </w:rPr>
              <w:t>17.66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1BAF" w14:textId="77777777" w:rsidR="00E11DAD" w:rsidRPr="00200422" w:rsidRDefault="00E11DAD" w:rsidP="00200422">
            <w:pPr>
              <w:rPr>
                <w:sz w:val="28"/>
                <w:szCs w:val="28"/>
              </w:rPr>
            </w:pPr>
            <w:r w:rsidRPr="00200422">
              <w:rPr>
                <w:sz w:val="28"/>
                <w:szCs w:val="28"/>
              </w:rPr>
              <w:t>£6.60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AD137" w14:textId="77777777" w:rsidR="00E11DAD" w:rsidRPr="00200422" w:rsidRDefault="00E11DAD" w:rsidP="00200422">
            <w:pPr>
              <w:rPr>
                <w:sz w:val="28"/>
                <w:szCs w:val="28"/>
              </w:rPr>
            </w:pPr>
            <w:r w:rsidRPr="00200422">
              <w:rPr>
                <w:sz w:val="28"/>
                <w:szCs w:val="28"/>
              </w:rPr>
              <w:t>£116.56</w:t>
            </w:r>
          </w:p>
        </w:tc>
      </w:tr>
      <w:tr w:rsidR="00E11DAD" w:rsidRPr="00200422" w14:paraId="72C096A9"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EA64F" w14:textId="77777777" w:rsidR="00E11DAD" w:rsidRPr="00200422" w:rsidRDefault="00E11DAD" w:rsidP="00200422">
            <w:pPr>
              <w:rPr>
                <w:sz w:val="28"/>
                <w:szCs w:val="28"/>
              </w:rPr>
            </w:pPr>
            <w:r w:rsidRPr="00200422">
              <w:rPr>
                <w:sz w:val="28"/>
                <w:szCs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EE0F2" w14:textId="77777777" w:rsidR="00E11DAD" w:rsidRPr="00200422" w:rsidRDefault="00E11DAD" w:rsidP="00200422">
            <w:pPr>
              <w:rPr>
                <w:sz w:val="28"/>
                <w:szCs w:val="28"/>
              </w:rPr>
            </w:pPr>
            <w:r w:rsidRPr="00200422">
              <w:rPr>
                <w:sz w:val="28"/>
                <w:szCs w:val="28"/>
              </w:rPr>
              <w:t>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858E3"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6E669" w14:textId="77777777" w:rsidR="00E11DAD" w:rsidRPr="00200422" w:rsidRDefault="00E11DAD" w:rsidP="00200422">
            <w:pPr>
              <w:rPr>
                <w:sz w:val="28"/>
                <w:szCs w:val="28"/>
              </w:rPr>
            </w:pPr>
            <w:r w:rsidRPr="00200422">
              <w:rPr>
                <w:sz w:val="28"/>
                <w:szCs w:val="28"/>
              </w:rPr>
              <w:t>27.66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24433" w14:textId="77777777" w:rsidR="00E11DAD" w:rsidRPr="00200422" w:rsidRDefault="00E11DAD" w:rsidP="00200422">
            <w:pPr>
              <w:rPr>
                <w:sz w:val="28"/>
                <w:szCs w:val="28"/>
              </w:rPr>
            </w:pPr>
            <w:r w:rsidRPr="00200422">
              <w:rPr>
                <w:sz w:val="28"/>
                <w:szCs w:val="28"/>
              </w:rPr>
              <w:t>£6.60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F54AF" w14:textId="77777777" w:rsidR="00E11DAD" w:rsidRPr="00200422" w:rsidRDefault="00E11DAD" w:rsidP="00200422">
            <w:pPr>
              <w:rPr>
                <w:sz w:val="28"/>
                <w:szCs w:val="28"/>
              </w:rPr>
            </w:pPr>
            <w:r w:rsidRPr="00200422">
              <w:rPr>
                <w:sz w:val="28"/>
                <w:szCs w:val="28"/>
              </w:rPr>
              <w:t>£182.56</w:t>
            </w:r>
          </w:p>
        </w:tc>
      </w:tr>
    </w:tbl>
    <w:p w14:paraId="6160D079" w14:textId="77777777" w:rsidR="00E11DAD" w:rsidRPr="00200422" w:rsidRDefault="00E11DAD" w:rsidP="00200422">
      <w:pPr>
        <w:rPr>
          <w:sz w:val="28"/>
          <w:szCs w:val="28"/>
        </w:rPr>
      </w:pPr>
    </w:p>
    <w:p w14:paraId="5A2A8E31" w14:textId="77777777" w:rsidR="00E11DAD" w:rsidRPr="00200422" w:rsidRDefault="00E11DAD" w:rsidP="00200422">
      <w:pPr>
        <w:ind w:left="-567"/>
        <w:rPr>
          <w:b/>
          <w:bCs/>
          <w:sz w:val="28"/>
          <w:szCs w:val="28"/>
        </w:rPr>
      </w:pPr>
      <w:r w:rsidRPr="00200422">
        <w:rPr>
          <w:b/>
          <w:bCs/>
          <w:sz w:val="28"/>
          <w:szCs w:val="28"/>
        </w:rPr>
        <w:t>2 Year Old’s</w:t>
      </w:r>
    </w:p>
    <w:tbl>
      <w:tblPr>
        <w:tblW w:w="10201" w:type="dxa"/>
        <w:tblInd w:w="-572" w:type="dxa"/>
        <w:tblCellMar>
          <w:left w:w="10" w:type="dxa"/>
          <w:right w:w="10" w:type="dxa"/>
        </w:tblCellMar>
        <w:tblLook w:val="04A0" w:firstRow="1" w:lastRow="0" w:firstColumn="1" w:lastColumn="0" w:noHBand="0" w:noVBand="1"/>
      </w:tblPr>
      <w:tblGrid>
        <w:gridCol w:w="1700"/>
        <w:gridCol w:w="1700"/>
        <w:gridCol w:w="1700"/>
        <w:gridCol w:w="1700"/>
        <w:gridCol w:w="1700"/>
        <w:gridCol w:w="1701"/>
      </w:tblGrid>
      <w:tr w:rsidR="00E11DAD" w:rsidRPr="00200422" w14:paraId="548736C1"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D9DDEA5" w14:textId="77777777" w:rsidR="00E11DAD" w:rsidRPr="00200422" w:rsidRDefault="00E11DAD" w:rsidP="00200422">
            <w:pPr>
              <w:rPr>
                <w:sz w:val="28"/>
                <w:szCs w:val="28"/>
              </w:rPr>
            </w:pPr>
            <w:r w:rsidRPr="00200422">
              <w:rPr>
                <w:sz w:val="28"/>
                <w:szCs w:val="28"/>
              </w:rPr>
              <w:t>Days Attending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C73288D" w14:textId="77777777" w:rsidR="00E11DAD" w:rsidRPr="00200422" w:rsidRDefault="00E11DAD" w:rsidP="00200422">
            <w:pPr>
              <w:rPr>
                <w:sz w:val="28"/>
                <w:szCs w:val="28"/>
              </w:rPr>
            </w:pPr>
            <w:r w:rsidRPr="00200422">
              <w:rPr>
                <w:sz w:val="28"/>
                <w:szCs w:val="28"/>
              </w:rPr>
              <w:t>Total Hours Attending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8E75D14" w14:textId="77777777" w:rsidR="00E11DAD" w:rsidRPr="00200422" w:rsidRDefault="00E11DAD" w:rsidP="00200422">
            <w:pPr>
              <w:rPr>
                <w:sz w:val="28"/>
                <w:szCs w:val="28"/>
              </w:rPr>
            </w:pPr>
            <w:r w:rsidRPr="00200422">
              <w:rPr>
                <w:sz w:val="28"/>
                <w:szCs w:val="28"/>
              </w:rPr>
              <w:t>Free Hours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EEA700E" w14:textId="77777777" w:rsidR="00E11DAD" w:rsidRPr="00200422" w:rsidRDefault="00E11DAD" w:rsidP="00200422">
            <w:pPr>
              <w:rPr>
                <w:sz w:val="28"/>
                <w:szCs w:val="28"/>
              </w:rPr>
            </w:pPr>
            <w:r w:rsidRPr="00200422">
              <w:rPr>
                <w:sz w:val="28"/>
                <w:szCs w:val="28"/>
              </w:rPr>
              <w:t>Additional Hours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2D98DDE" w14:textId="26E01C4B" w:rsidR="00E11DAD" w:rsidRPr="00200422" w:rsidRDefault="00E11DAD" w:rsidP="00200422">
            <w:pPr>
              <w:rPr>
                <w:sz w:val="28"/>
                <w:szCs w:val="28"/>
              </w:rPr>
            </w:pPr>
            <w:r w:rsidRPr="00200422">
              <w:rPr>
                <w:sz w:val="28"/>
                <w:szCs w:val="28"/>
              </w:rPr>
              <w:t>Hour</w:t>
            </w:r>
            <w:r w:rsidR="00200422">
              <w:rPr>
                <w:sz w:val="28"/>
                <w:szCs w:val="28"/>
              </w:rPr>
              <w:t>ly</w:t>
            </w:r>
            <w:r w:rsidRPr="00200422">
              <w:rPr>
                <w:sz w:val="28"/>
                <w:szCs w:val="28"/>
              </w:rPr>
              <w:t xml:space="preserve"> Charge for Additional Hours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F24741D" w14:textId="77777777" w:rsidR="00E11DAD" w:rsidRPr="00200422" w:rsidRDefault="00E11DAD" w:rsidP="00200422">
            <w:pPr>
              <w:rPr>
                <w:sz w:val="28"/>
                <w:szCs w:val="28"/>
              </w:rPr>
            </w:pPr>
            <w:r w:rsidRPr="00200422">
              <w:rPr>
                <w:sz w:val="28"/>
                <w:szCs w:val="28"/>
              </w:rPr>
              <w:t>Total Cost Per Week</w:t>
            </w:r>
          </w:p>
        </w:tc>
      </w:tr>
      <w:tr w:rsidR="00E11DAD" w:rsidRPr="00200422" w14:paraId="4F213F9F"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C691F" w14:textId="77777777" w:rsidR="00E11DAD" w:rsidRPr="00200422" w:rsidRDefault="00E11DAD" w:rsidP="00200422">
            <w:pPr>
              <w:rPr>
                <w:sz w:val="28"/>
                <w:szCs w:val="28"/>
              </w:rPr>
            </w:pPr>
            <w:r w:rsidRPr="00200422">
              <w:rPr>
                <w:sz w:val="28"/>
                <w:szCs w:val="28"/>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9B064" w14:textId="77777777" w:rsidR="00E11DAD" w:rsidRPr="00200422" w:rsidRDefault="00E11DAD" w:rsidP="00200422">
            <w:pPr>
              <w:rPr>
                <w:sz w:val="28"/>
                <w:szCs w:val="28"/>
              </w:rPr>
            </w:pPr>
            <w:r w:rsidRPr="00200422">
              <w:rPr>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0B5E8" w14:textId="77777777" w:rsidR="00E11DAD" w:rsidRPr="00200422" w:rsidRDefault="00E11DAD" w:rsidP="00200422">
            <w:pPr>
              <w:rPr>
                <w:sz w:val="28"/>
                <w:szCs w:val="28"/>
              </w:rPr>
            </w:pPr>
            <w:r w:rsidRPr="00200422">
              <w:rPr>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F6D5C" w14:textId="77777777" w:rsidR="00E11DAD" w:rsidRPr="00200422" w:rsidRDefault="00E11DAD" w:rsidP="00200422">
            <w:pPr>
              <w:rPr>
                <w:sz w:val="28"/>
                <w:szCs w:val="28"/>
              </w:rPr>
            </w:pPr>
            <w:r w:rsidRPr="00200422">
              <w:rPr>
                <w:sz w:val="28"/>
                <w:szCs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32170" w14:textId="77777777" w:rsidR="00E11DAD" w:rsidRPr="00200422" w:rsidRDefault="00E11DAD" w:rsidP="00200422">
            <w:pPr>
              <w:rPr>
                <w:sz w:val="28"/>
                <w:szCs w:val="28"/>
              </w:rPr>
            </w:pP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964F" w14:textId="77777777" w:rsidR="00E11DAD" w:rsidRPr="00200422" w:rsidRDefault="00E11DAD" w:rsidP="00200422">
            <w:pPr>
              <w:rPr>
                <w:sz w:val="28"/>
                <w:szCs w:val="28"/>
              </w:rPr>
            </w:pPr>
            <w:r w:rsidRPr="00200422">
              <w:rPr>
                <w:sz w:val="28"/>
                <w:szCs w:val="28"/>
              </w:rPr>
              <w:t>£0.00</w:t>
            </w:r>
          </w:p>
        </w:tc>
      </w:tr>
      <w:tr w:rsidR="00E11DAD" w:rsidRPr="00200422" w14:paraId="4DFBA2B2"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29851" w14:textId="77777777" w:rsidR="00E11DAD" w:rsidRPr="00200422" w:rsidRDefault="00E11DAD" w:rsidP="00200422">
            <w:pPr>
              <w:rPr>
                <w:sz w:val="28"/>
                <w:szCs w:val="28"/>
              </w:rPr>
            </w:pPr>
            <w:r w:rsidRPr="00200422">
              <w:rPr>
                <w:sz w:val="28"/>
                <w:szCs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A484D" w14:textId="77777777" w:rsidR="00E11DAD" w:rsidRPr="00200422" w:rsidRDefault="00E11DAD" w:rsidP="00200422">
            <w:pPr>
              <w:rPr>
                <w:sz w:val="28"/>
                <w:szCs w:val="28"/>
              </w:rPr>
            </w:pPr>
            <w:r w:rsidRPr="00200422">
              <w:rPr>
                <w:sz w:val="28"/>
                <w:szCs w:val="28"/>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46288" w14:textId="77777777" w:rsidR="00E11DAD" w:rsidRPr="00200422" w:rsidRDefault="00E11DAD" w:rsidP="00200422">
            <w:pPr>
              <w:rPr>
                <w:sz w:val="28"/>
                <w:szCs w:val="28"/>
              </w:rPr>
            </w:pPr>
            <w:r w:rsidRPr="00200422">
              <w:rPr>
                <w:sz w:val="28"/>
                <w:szCs w:val="28"/>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A37F" w14:textId="77777777" w:rsidR="00E11DAD" w:rsidRPr="00200422" w:rsidRDefault="00E11DAD" w:rsidP="00200422">
            <w:pPr>
              <w:rPr>
                <w:sz w:val="28"/>
                <w:szCs w:val="28"/>
              </w:rPr>
            </w:pPr>
            <w:r w:rsidRPr="00200422">
              <w:rPr>
                <w:sz w:val="28"/>
                <w:szCs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F96F" w14:textId="77777777" w:rsidR="00E11DAD" w:rsidRPr="00200422" w:rsidRDefault="00E11DAD" w:rsidP="00200422">
            <w:pPr>
              <w:rPr>
                <w:sz w:val="28"/>
                <w:szCs w:val="28"/>
              </w:rPr>
            </w:pP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DD6F1" w14:textId="77777777" w:rsidR="00E11DAD" w:rsidRPr="00200422" w:rsidRDefault="00E11DAD" w:rsidP="00200422">
            <w:pPr>
              <w:rPr>
                <w:sz w:val="28"/>
                <w:szCs w:val="28"/>
              </w:rPr>
            </w:pPr>
            <w:r w:rsidRPr="00200422">
              <w:rPr>
                <w:sz w:val="28"/>
                <w:szCs w:val="28"/>
              </w:rPr>
              <w:t>£0.00</w:t>
            </w:r>
          </w:p>
        </w:tc>
      </w:tr>
      <w:tr w:rsidR="00E11DAD" w:rsidRPr="00200422" w14:paraId="5EFC03BF"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D5F44" w14:textId="77777777" w:rsidR="00E11DAD" w:rsidRPr="00200422" w:rsidRDefault="00E11DAD" w:rsidP="00200422">
            <w:pPr>
              <w:rPr>
                <w:sz w:val="28"/>
                <w:szCs w:val="28"/>
              </w:rPr>
            </w:pPr>
            <w:r w:rsidRPr="00200422">
              <w:rPr>
                <w:sz w:val="28"/>
                <w:szCs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98B5" w14:textId="77777777" w:rsidR="00E11DAD" w:rsidRPr="00200422" w:rsidRDefault="00E11DAD" w:rsidP="00200422">
            <w:pPr>
              <w:rPr>
                <w:sz w:val="28"/>
                <w:szCs w:val="28"/>
              </w:rPr>
            </w:pPr>
            <w:r w:rsidRPr="00200422">
              <w:rPr>
                <w:sz w:val="28"/>
                <w:szCs w:val="28"/>
              </w:rPr>
              <w:t>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2BE6"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FEFB9" w14:textId="77777777" w:rsidR="00E11DAD" w:rsidRPr="00200422" w:rsidRDefault="00E11DAD" w:rsidP="00200422">
            <w:pPr>
              <w:rPr>
                <w:sz w:val="28"/>
                <w:szCs w:val="28"/>
              </w:rPr>
            </w:pPr>
            <w:r w:rsidRPr="00200422">
              <w:rPr>
                <w:sz w:val="28"/>
                <w:szCs w:val="28"/>
              </w:rPr>
              <w:t>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C4587" w14:textId="77777777" w:rsidR="00E11DAD" w:rsidRPr="00200422" w:rsidRDefault="00E11DAD" w:rsidP="00200422">
            <w:pPr>
              <w:rPr>
                <w:sz w:val="28"/>
                <w:szCs w:val="28"/>
              </w:rPr>
            </w:pPr>
            <w:r w:rsidRPr="00200422">
              <w:rPr>
                <w:sz w:val="28"/>
                <w:szCs w:val="28"/>
              </w:rPr>
              <w:t>£6.40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42429" w14:textId="77777777" w:rsidR="00E11DAD" w:rsidRPr="00200422" w:rsidRDefault="00E11DAD" w:rsidP="00200422">
            <w:pPr>
              <w:rPr>
                <w:sz w:val="28"/>
                <w:szCs w:val="28"/>
              </w:rPr>
            </w:pPr>
            <w:r w:rsidRPr="00200422">
              <w:rPr>
                <w:sz w:val="28"/>
                <w:szCs w:val="28"/>
              </w:rPr>
              <w:t>£49.02</w:t>
            </w:r>
          </w:p>
        </w:tc>
      </w:tr>
      <w:tr w:rsidR="00E11DAD" w:rsidRPr="00200422" w14:paraId="02979EA5"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8A1D6" w14:textId="77777777" w:rsidR="00E11DAD" w:rsidRPr="00200422" w:rsidRDefault="00E11DAD" w:rsidP="00200422">
            <w:pPr>
              <w:rPr>
                <w:sz w:val="28"/>
                <w:szCs w:val="28"/>
              </w:rPr>
            </w:pPr>
            <w:r w:rsidRPr="00200422">
              <w:rPr>
                <w:sz w:val="28"/>
                <w:szCs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545B" w14:textId="77777777" w:rsidR="00E11DAD" w:rsidRPr="00200422" w:rsidRDefault="00E11DAD" w:rsidP="00200422">
            <w:pPr>
              <w:rPr>
                <w:sz w:val="28"/>
                <w:szCs w:val="28"/>
              </w:rPr>
            </w:pPr>
            <w:r w:rsidRPr="00200422">
              <w:rPr>
                <w:sz w:val="28"/>
                <w:szCs w:val="28"/>
              </w:rPr>
              <w:t>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1D0B8"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FC63" w14:textId="77777777" w:rsidR="00E11DAD" w:rsidRPr="00200422" w:rsidRDefault="00E11DAD" w:rsidP="00200422">
            <w:pPr>
              <w:rPr>
                <w:sz w:val="28"/>
                <w:szCs w:val="28"/>
              </w:rPr>
            </w:pPr>
            <w:r w:rsidRPr="00200422">
              <w:rPr>
                <w:sz w:val="28"/>
                <w:szCs w:val="28"/>
              </w:rPr>
              <w:t>17.66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2EC4" w14:textId="77777777" w:rsidR="00E11DAD" w:rsidRPr="00200422" w:rsidRDefault="00E11DAD" w:rsidP="00200422">
            <w:pPr>
              <w:rPr>
                <w:sz w:val="28"/>
                <w:szCs w:val="28"/>
              </w:rPr>
            </w:pPr>
            <w:r w:rsidRPr="00200422">
              <w:rPr>
                <w:sz w:val="28"/>
                <w:szCs w:val="28"/>
              </w:rPr>
              <w:t>£6.40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F603" w14:textId="77777777" w:rsidR="00E11DAD" w:rsidRPr="00200422" w:rsidRDefault="00E11DAD" w:rsidP="00200422">
            <w:pPr>
              <w:rPr>
                <w:sz w:val="28"/>
                <w:szCs w:val="28"/>
              </w:rPr>
            </w:pPr>
            <w:r w:rsidRPr="00200422">
              <w:rPr>
                <w:sz w:val="28"/>
                <w:szCs w:val="28"/>
              </w:rPr>
              <w:t>£113.02</w:t>
            </w:r>
          </w:p>
        </w:tc>
      </w:tr>
      <w:tr w:rsidR="00E11DAD" w:rsidRPr="00200422" w14:paraId="4FF823D2"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D358" w14:textId="77777777" w:rsidR="00E11DAD" w:rsidRPr="00200422" w:rsidRDefault="00E11DAD" w:rsidP="00200422">
            <w:pPr>
              <w:rPr>
                <w:sz w:val="28"/>
                <w:szCs w:val="28"/>
              </w:rPr>
            </w:pPr>
            <w:r w:rsidRPr="00200422">
              <w:rPr>
                <w:sz w:val="28"/>
                <w:szCs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1A1AC" w14:textId="77777777" w:rsidR="00E11DAD" w:rsidRPr="00200422" w:rsidRDefault="00E11DAD" w:rsidP="00200422">
            <w:pPr>
              <w:rPr>
                <w:sz w:val="28"/>
                <w:szCs w:val="28"/>
              </w:rPr>
            </w:pPr>
            <w:r w:rsidRPr="00200422">
              <w:rPr>
                <w:sz w:val="28"/>
                <w:szCs w:val="28"/>
              </w:rPr>
              <w:t>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437FF"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1CC9" w14:textId="77777777" w:rsidR="00E11DAD" w:rsidRPr="00200422" w:rsidRDefault="00E11DAD" w:rsidP="00200422">
            <w:pPr>
              <w:rPr>
                <w:sz w:val="28"/>
                <w:szCs w:val="28"/>
              </w:rPr>
            </w:pPr>
            <w:r w:rsidRPr="00200422">
              <w:rPr>
                <w:sz w:val="28"/>
                <w:szCs w:val="28"/>
              </w:rPr>
              <w:t>27.66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E1B1F" w14:textId="77777777" w:rsidR="00E11DAD" w:rsidRPr="00200422" w:rsidRDefault="00E11DAD" w:rsidP="00200422">
            <w:pPr>
              <w:rPr>
                <w:sz w:val="28"/>
                <w:szCs w:val="28"/>
              </w:rPr>
            </w:pPr>
            <w:r w:rsidRPr="00200422">
              <w:rPr>
                <w:sz w:val="28"/>
                <w:szCs w:val="28"/>
              </w:rPr>
              <w:t>£6.40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32E68" w14:textId="77777777" w:rsidR="00E11DAD" w:rsidRPr="00200422" w:rsidRDefault="00E11DAD" w:rsidP="00200422">
            <w:pPr>
              <w:rPr>
                <w:sz w:val="28"/>
                <w:szCs w:val="28"/>
              </w:rPr>
            </w:pPr>
            <w:r w:rsidRPr="00200422">
              <w:rPr>
                <w:sz w:val="28"/>
                <w:szCs w:val="28"/>
              </w:rPr>
              <w:t>£177.02</w:t>
            </w:r>
          </w:p>
        </w:tc>
      </w:tr>
    </w:tbl>
    <w:p w14:paraId="7D831989" w14:textId="77777777" w:rsidR="00E11DAD" w:rsidRPr="00200422" w:rsidRDefault="00E11DAD" w:rsidP="00200422">
      <w:pPr>
        <w:rPr>
          <w:sz w:val="28"/>
          <w:szCs w:val="28"/>
        </w:rPr>
      </w:pPr>
    </w:p>
    <w:p w14:paraId="29778C57" w14:textId="77777777" w:rsidR="00E11DAD" w:rsidRPr="00200422" w:rsidRDefault="00E11DAD" w:rsidP="00200422">
      <w:pPr>
        <w:ind w:left="-567"/>
        <w:rPr>
          <w:b/>
          <w:bCs/>
          <w:sz w:val="28"/>
          <w:szCs w:val="28"/>
        </w:rPr>
      </w:pPr>
      <w:r w:rsidRPr="00200422">
        <w:rPr>
          <w:b/>
          <w:bCs/>
          <w:sz w:val="28"/>
          <w:szCs w:val="28"/>
        </w:rPr>
        <w:t>3-4 Year Old’s</w:t>
      </w:r>
    </w:p>
    <w:tbl>
      <w:tblPr>
        <w:tblW w:w="10201" w:type="dxa"/>
        <w:tblInd w:w="-572" w:type="dxa"/>
        <w:tblCellMar>
          <w:left w:w="10" w:type="dxa"/>
          <w:right w:w="10" w:type="dxa"/>
        </w:tblCellMar>
        <w:tblLook w:val="04A0" w:firstRow="1" w:lastRow="0" w:firstColumn="1" w:lastColumn="0" w:noHBand="0" w:noVBand="1"/>
      </w:tblPr>
      <w:tblGrid>
        <w:gridCol w:w="1700"/>
        <w:gridCol w:w="1700"/>
        <w:gridCol w:w="1700"/>
        <w:gridCol w:w="1700"/>
        <w:gridCol w:w="1700"/>
        <w:gridCol w:w="1701"/>
      </w:tblGrid>
      <w:tr w:rsidR="00E11DAD" w:rsidRPr="00200422" w14:paraId="6B2DB00E"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A4FAAE9" w14:textId="77777777" w:rsidR="00E11DAD" w:rsidRPr="00200422" w:rsidRDefault="00E11DAD" w:rsidP="00200422">
            <w:pPr>
              <w:rPr>
                <w:sz w:val="28"/>
                <w:szCs w:val="28"/>
              </w:rPr>
            </w:pPr>
            <w:r w:rsidRPr="00200422">
              <w:rPr>
                <w:sz w:val="28"/>
                <w:szCs w:val="28"/>
              </w:rPr>
              <w:t>Days Attending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D5CAD86" w14:textId="77777777" w:rsidR="00E11DAD" w:rsidRPr="00200422" w:rsidRDefault="00E11DAD" w:rsidP="00200422">
            <w:pPr>
              <w:rPr>
                <w:sz w:val="28"/>
                <w:szCs w:val="28"/>
              </w:rPr>
            </w:pPr>
            <w:r w:rsidRPr="00200422">
              <w:rPr>
                <w:sz w:val="28"/>
                <w:szCs w:val="28"/>
              </w:rPr>
              <w:t>Total Hours Attending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779B157" w14:textId="77777777" w:rsidR="00E11DAD" w:rsidRPr="00200422" w:rsidRDefault="00E11DAD" w:rsidP="00200422">
            <w:pPr>
              <w:rPr>
                <w:sz w:val="28"/>
                <w:szCs w:val="28"/>
              </w:rPr>
            </w:pPr>
            <w:r w:rsidRPr="00200422">
              <w:rPr>
                <w:sz w:val="28"/>
                <w:szCs w:val="28"/>
              </w:rPr>
              <w:t>Free Hours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2953145" w14:textId="77777777" w:rsidR="00E11DAD" w:rsidRPr="00200422" w:rsidRDefault="00E11DAD" w:rsidP="00200422">
            <w:pPr>
              <w:rPr>
                <w:sz w:val="28"/>
                <w:szCs w:val="28"/>
              </w:rPr>
            </w:pPr>
            <w:r w:rsidRPr="00200422">
              <w:rPr>
                <w:sz w:val="28"/>
                <w:szCs w:val="28"/>
              </w:rPr>
              <w:t>Additional Hours per Week</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08FF5AA" w14:textId="46544DDE" w:rsidR="00E11DAD" w:rsidRPr="00200422" w:rsidRDefault="00E11DAD" w:rsidP="00200422">
            <w:pPr>
              <w:rPr>
                <w:sz w:val="28"/>
                <w:szCs w:val="28"/>
              </w:rPr>
            </w:pPr>
            <w:r w:rsidRPr="00200422">
              <w:rPr>
                <w:sz w:val="28"/>
                <w:szCs w:val="28"/>
              </w:rPr>
              <w:t>Hour</w:t>
            </w:r>
            <w:r w:rsidR="00200422">
              <w:rPr>
                <w:sz w:val="28"/>
                <w:szCs w:val="28"/>
              </w:rPr>
              <w:t>ly</w:t>
            </w:r>
            <w:r w:rsidRPr="00200422">
              <w:rPr>
                <w:sz w:val="28"/>
                <w:szCs w:val="28"/>
              </w:rPr>
              <w:t xml:space="preserve"> Charge for Additional Hours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DD04D2D" w14:textId="77777777" w:rsidR="00E11DAD" w:rsidRPr="00200422" w:rsidRDefault="00E11DAD" w:rsidP="00200422">
            <w:pPr>
              <w:rPr>
                <w:sz w:val="28"/>
                <w:szCs w:val="28"/>
              </w:rPr>
            </w:pPr>
            <w:r w:rsidRPr="00200422">
              <w:rPr>
                <w:sz w:val="28"/>
                <w:szCs w:val="28"/>
              </w:rPr>
              <w:t>Total Cost Per Week</w:t>
            </w:r>
          </w:p>
        </w:tc>
      </w:tr>
      <w:tr w:rsidR="00E11DAD" w:rsidRPr="00200422" w14:paraId="0D3035CD"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7FAE7" w14:textId="77777777" w:rsidR="00E11DAD" w:rsidRPr="00200422" w:rsidRDefault="00E11DAD" w:rsidP="00200422">
            <w:pPr>
              <w:rPr>
                <w:sz w:val="28"/>
                <w:szCs w:val="28"/>
              </w:rPr>
            </w:pPr>
            <w:r w:rsidRPr="00200422">
              <w:rPr>
                <w:sz w:val="28"/>
                <w:szCs w:val="28"/>
              </w:rPr>
              <w:t>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14675" w14:textId="77777777" w:rsidR="00E11DAD" w:rsidRPr="00200422" w:rsidRDefault="00E11DAD" w:rsidP="00200422">
            <w:pPr>
              <w:rPr>
                <w:sz w:val="28"/>
                <w:szCs w:val="28"/>
              </w:rPr>
            </w:pPr>
            <w:r w:rsidRPr="00200422">
              <w:rPr>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8EED7" w14:textId="77777777" w:rsidR="00E11DAD" w:rsidRPr="00200422" w:rsidRDefault="00E11DAD" w:rsidP="00200422">
            <w:pPr>
              <w:rPr>
                <w:sz w:val="28"/>
                <w:szCs w:val="28"/>
              </w:rPr>
            </w:pPr>
            <w:r w:rsidRPr="00200422">
              <w:rPr>
                <w:sz w:val="28"/>
                <w:szCs w:val="28"/>
              </w:rPr>
              <w:t>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7D01" w14:textId="77777777" w:rsidR="00E11DAD" w:rsidRPr="00200422" w:rsidRDefault="00E11DAD" w:rsidP="00200422">
            <w:pPr>
              <w:rPr>
                <w:sz w:val="28"/>
                <w:szCs w:val="28"/>
              </w:rPr>
            </w:pPr>
            <w:r w:rsidRPr="00200422">
              <w:rPr>
                <w:sz w:val="28"/>
                <w:szCs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B7377" w14:textId="77777777" w:rsidR="00E11DAD" w:rsidRPr="00200422" w:rsidRDefault="00E11DAD" w:rsidP="00200422">
            <w:pPr>
              <w:rPr>
                <w:sz w:val="28"/>
                <w:szCs w:val="28"/>
              </w:rPr>
            </w:pP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98FD8" w14:textId="77777777" w:rsidR="00E11DAD" w:rsidRPr="00200422" w:rsidRDefault="00E11DAD" w:rsidP="00200422">
            <w:pPr>
              <w:rPr>
                <w:sz w:val="28"/>
                <w:szCs w:val="28"/>
              </w:rPr>
            </w:pPr>
            <w:r w:rsidRPr="00200422">
              <w:rPr>
                <w:sz w:val="28"/>
                <w:szCs w:val="28"/>
              </w:rPr>
              <w:t>£0.00</w:t>
            </w:r>
          </w:p>
        </w:tc>
      </w:tr>
      <w:tr w:rsidR="00E11DAD" w:rsidRPr="00200422" w14:paraId="159A1704"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B545" w14:textId="77777777" w:rsidR="00E11DAD" w:rsidRPr="00200422" w:rsidRDefault="00E11DAD" w:rsidP="00200422">
            <w:pPr>
              <w:rPr>
                <w:sz w:val="28"/>
                <w:szCs w:val="28"/>
              </w:rPr>
            </w:pPr>
            <w:r w:rsidRPr="00200422">
              <w:rPr>
                <w:sz w:val="28"/>
                <w:szCs w:val="28"/>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2C997" w14:textId="77777777" w:rsidR="00E11DAD" w:rsidRPr="00200422" w:rsidRDefault="00E11DAD" w:rsidP="00200422">
            <w:pPr>
              <w:rPr>
                <w:sz w:val="28"/>
                <w:szCs w:val="28"/>
              </w:rPr>
            </w:pPr>
            <w:r w:rsidRPr="00200422">
              <w:rPr>
                <w:sz w:val="28"/>
                <w:szCs w:val="28"/>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A887" w14:textId="77777777" w:rsidR="00E11DAD" w:rsidRPr="00200422" w:rsidRDefault="00E11DAD" w:rsidP="00200422">
            <w:pPr>
              <w:rPr>
                <w:sz w:val="28"/>
                <w:szCs w:val="28"/>
              </w:rPr>
            </w:pPr>
            <w:r w:rsidRPr="00200422">
              <w:rPr>
                <w:sz w:val="28"/>
                <w:szCs w:val="28"/>
              </w:rPr>
              <w:t>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A3ADA" w14:textId="77777777" w:rsidR="00E11DAD" w:rsidRPr="00200422" w:rsidRDefault="00E11DAD" w:rsidP="00200422">
            <w:pPr>
              <w:rPr>
                <w:sz w:val="28"/>
                <w:szCs w:val="28"/>
              </w:rPr>
            </w:pPr>
            <w:r w:rsidRPr="00200422">
              <w:rPr>
                <w:sz w:val="28"/>
                <w:szCs w:val="28"/>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0A81F" w14:textId="77777777" w:rsidR="00E11DAD" w:rsidRPr="00200422" w:rsidRDefault="00E11DAD" w:rsidP="00200422">
            <w:pPr>
              <w:rPr>
                <w:sz w:val="28"/>
                <w:szCs w:val="28"/>
              </w:rPr>
            </w:pPr>
            <w:r w:rsidRPr="00200422">
              <w:rPr>
                <w:sz w:val="28"/>
                <w:szCs w:val="28"/>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E6874" w14:textId="77777777" w:rsidR="00E11DAD" w:rsidRPr="00200422" w:rsidRDefault="00E11DAD" w:rsidP="00200422">
            <w:pPr>
              <w:rPr>
                <w:sz w:val="28"/>
                <w:szCs w:val="28"/>
              </w:rPr>
            </w:pPr>
            <w:r w:rsidRPr="00200422">
              <w:rPr>
                <w:sz w:val="28"/>
                <w:szCs w:val="28"/>
              </w:rPr>
              <w:t>£0.00</w:t>
            </w:r>
          </w:p>
        </w:tc>
      </w:tr>
      <w:tr w:rsidR="00E11DAD" w:rsidRPr="00200422" w14:paraId="50DA8877"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1A501" w14:textId="77777777" w:rsidR="00E11DAD" w:rsidRPr="00200422" w:rsidRDefault="00E11DAD" w:rsidP="00200422">
            <w:pPr>
              <w:rPr>
                <w:sz w:val="28"/>
                <w:szCs w:val="28"/>
              </w:rPr>
            </w:pPr>
            <w:r w:rsidRPr="00200422">
              <w:rPr>
                <w:sz w:val="28"/>
                <w:szCs w:val="28"/>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40C2D" w14:textId="77777777" w:rsidR="00E11DAD" w:rsidRPr="00200422" w:rsidRDefault="00E11DAD" w:rsidP="00200422">
            <w:pPr>
              <w:rPr>
                <w:sz w:val="28"/>
                <w:szCs w:val="28"/>
              </w:rPr>
            </w:pPr>
            <w:r w:rsidRPr="00200422">
              <w:rPr>
                <w:sz w:val="28"/>
                <w:szCs w:val="28"/>
              </w:rPr>
              <w:t>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FB01"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13B57" w14:textId="77777777" w:rsidR="00E11DAD" w:rsidRPr="00200422" w:rsidRDefault="00E11DAD" w:rsidP="00200422">
            <w:pPr>
              <w:rPr>
                <w:sz w:val="28"/>
                <w:szCs w:val="28"/>
              </w:rPr>
            </w:pPr>
            <w:r w:rsidRPr="00200422">
              <w:rPr>
                <w:sz w:val="28"/>
                <w:szCs w:val="28"/>
              </w:rPr>
              <w:t>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E5A9D" w14:textId="77777777" w:rsidR="00E11DAD" w:rsidRPr="00200422" w:rsidRDefault="00E11DAD" w:rsidP="00200422">
            <w:pPr>
              <w:rPr>
                <w:sz w:val="28"/>
                <w:szCs w:val="28"/>
              </w:rPr>
            </w:pPr>
            <w:r w:rsidRPr="00200422">
              <w:rPr>
                <w:sz w:val="28"/>
                <w:szCs w:val="28"/>
              </w:rPr>
              <w:t>£6.40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702FE" w14:textId="77777777" w:rsidR="00E11DAD" w:rsidRPr="00200422" w:rsidRDefault="00E11DAD" w:rsidP="00200422">
            <w:pPr>
              <w:rPr>
                <w:sz w:val="28"/>
                <w:szCs w:val="28"/>
              </w:rPr>
            </w:pPr>
            <w:r w:rsidRPr="00200422">
              <w:rPr>
                <w:sz w:val="28"/>
                <w:szCs w:val="28"/>
              </w:rPr>
              <w:t>£49.02</w:t>
            </w:r>
          </w:p>
        </w:tc>
      </w:tr>
      <w:tr w:rsidR="00E11DAD" w:rsidRPr="00200422" w14:paraId="766C5628"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20DED" w14:textId="77777777" w:rsidR="00E11DAD" w:rsidRPr="00200422" w:rsidRDefault="00E11DAD" w:rsidP="00200422">
            <w:pPr>
              <w:rPr>
                <w:sz w:val="28"/>
                <w:szCs w:val="28"/>
              </w:rPr>
            </w:pPr>
            <w:r w:rsidRPr="00200422">
              <w:rPr>
                <w:sz w:val="28"/>
                <w:szCs w:val="28"/>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D2EFD" w14:textId="77777777" w:rsidR="00E11DAD" w:rsidRPr="00200422" w:rsidRDefault="00E11DAD" w:rsidP="00200422">
            <w:pPr>
              <w:rPr>
                <w:sz w:val="28"/>
                <w:szCs w:val="28"/>
              </w:rPr>
            </w:pPr>
            <w:r w:rsidRPr="00200422">
              <w:rPr>
                <w:sz w:val="28"/>
                <w:szCs w:val="28"/>
              </w:rPr>
              <w:t>40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07D59"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8637" w14:textId="77777777" w:rsidR="00E11DAD" w:rsidRPr="00200422" w:rsidRDefault="00E11DAD" w:rsidP="00200422">
            <w:pPr>
              <w:rPr>
                <w:sz w:val="28"/>
                <w:szCs w:val="28"/>
              </w:rPr>
            </w:pPr>
            <w:r w:rsidRPr="00200422">
              <w:rPr>
                <w:sz w:val="28"/>
                <w:szCs w:val="28"/>
              </w:rPr>
              <w:t>17.66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BF60" w14:textId="77777777" w:rsidR="00E11DAD" w:rsidRPr="00200422" w:rsidRDefault="00E11DAD" w:rsidP="00200422">
            <w:pPr>
              <w:rPr>
                <w:sz w:val="28"/>
                <w:szCs w:val="28"/>
              </w:rPr>
            </w:pPr>
            <w:r w:rsidRPr="00200422">
              <w:rPr>
                <w:sz w:val="28"/>
                <w:szCs w:val="28"/>
              </w:rPr>
              <w:t>£6.40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CA616" w14:textId="77777777" w:rsidR="00E11DAD" w:rsidRPr="00200422" w:rsidRDefault="00E11DAD" w:rsidP="00200422">
            <w:pPr>
              <w:rPr>
                <w:sz w:val="28"/>
                <w:szCs w:val="28"/>
              </w:rPr>
            </w:pPr>
            <w:r w:rsidRPr="00200422">
              <w:rPr>
                <w:sz w:val="28"/>
                <w:szCs w:val="28"/>
              </w:rPr>
              <w:t>£113.02</w:t>
            </w:r>
          </w:p>
        </w:tc>
      </w:tr>
      <w:tr w:rsidR="00E11DAD" w:rsidRPr="00200422" w14:paraId="04A17139" w14:textId="77777777" w:rsidTr="00200422">
        <w:tblPrEx>
          <w:tblCellMar>
            <w:top w:w="0" w:type="dxa"/>
            <w:bottom w:w="0" w:type="dxa"/>
          </w:tblCellMar>
        </w:tblPrEx>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23744" w14:textId="77777777" w:rsidR="00E11DAD" w:rsidRPr="00200422" w:rsidRDefault="00E11DAD" w:rsidP="00200422">
            <w:pPr>
              <w:rPr>
                <w:sz w:val="28"/>
                <w:szCs w:val="28"/>
              </w:rPr>
            </w:pPr>
            <w:r w:rsidRPr="00200422">
              <w:rPr>
                <w:sz w:val="28"/>
                <w:szCs w:val="28"/>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EF38F" w14:textId="77777777" w:rsidR="00E11DAD" w:rsidRPr="00200422" w:rsidRDefault="00E11DAD" w:rsidP="00200422">
            <w:pPr>
              <w:rPr>
                <w:sz w:val="28"/>
                <w:szCs w:val="28"/>
              </w:rPr>
            </w:pPr>
            <w:r w:rsidRPr="00200422">
              <w:rPr>
                <w:sz w:val="28"/>
                <w:szCs w:val="28"/>
              </w:rPr>
              <w:t>50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29635" w14:textId="77777777" w:rsidR="00E11DAD" w:rsidRPr="00200422" w:rsidRDefault="00E11DAD" w:rsidP="00200422">
            <w:pPr>
              <w:rPr>
                <w:sz w:val="28"/>
                <w:szCs w:val="28"/>
              </w:rPr>
            </w:pPr>
            <w:r w:rsidRPr="00200422">
              <w:rPr>
                <w:sz w:val="28"/>
                <w:szCs w:val="28"/>
              </w:rPr>
              <w:t>22.34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94040" w14:textId="77777777" w:rsidR="00E11DAD" w:rsidRPr="00200422" w:rsidRDefault="00E11DAD" w:rsidP="00200422">
            <w:pPr>
              <w:rPr>
                <w:sz w:val="28"/>
                <w:szCs w:val="28"/>
              </w:rPr>
            </w:pPr>
            <w:r w:rsidRPr="00200422">
              <w:rPr>
                <w:sz w:val="28"/>
                <w:szCs w:val="28"/>
              </w:rPr>
              <w:t>27.66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2BEA6" w14:textId="77777777" w:rsidR="00E11DAD" w:rsidRPr="00200422" w:rsidRDefault="00E11DAD" w:rsidP="00200422">
            <w:pPr>
              <w:rPr>
                <w:sz w:val="28"/>
                <w:szCs w:val="28"/>
              </w:rPr>
            </w:pPr>
            <w:r w:rsidRPr="00200422">
              <w:rPr>
                <w:sz w:val="28"/>
                <w:szCs w:val="28"/>
              </w:rPr>
              <w:t>£6.40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8D99E" w14:textId="77777777" w:rsidR="00E11DAD" w:rsidRPr="00200422" w:rsidRDefault="00E11DAD" w:rsidP="00200422">
            <w:pPr>
              <w:rPr>
                <w:sz w:val="28"/>
                <w:szCs w:val="28"/>
              </w:rPr>
            </w:pPr>
            <w:r w:rsidRPr="00200422">
              <w:rPr>
                <w:sz w:val="28"/>
                <w:szCs w:val="28"/>
              </w:rPr>
              <w:t>£177.02</w:t>
            </w:r>
          </w:p>
        </w:tc>
      </w:tr>
    </w:tbl>
    <w:p w14:paraId="40813DB2" w14:textId="77777777" w:rsidR="00E11DAD" w:rsidRPr="00200422" w:rsidRDefault="00E11DAD" w:rsidP="00200422">
      <w:pPr>
        <w:rPr>
          <w:sz w:val="28"/>
          <w:szCs w:val="28"/>
        </w:rPr>
      </w:pPr>
    </w:p>
    <w:p w14:paraId="1837A153" w14:textId="77777777" w:rsidR="00E11DAD" w:rsidRPr="00200422" w:rsidRDefault="00E11DAD" w:rsidP="00200422">
      <w:pPr>
        <w:pStyle w:val="NoSpacing"/>
        <w:rPr>
          <w:sz w:val="28"/>
          <w:szCs w:val="28"/>
          <w:lang w:eastAsia="en-GB"/>
        </w:rPr>
      </w:pPr>
    </w:p>
    <w:sectPr w:rsidR="00E11DAD" w:rsidRPr="00200422" w:rsidSect="00200422">
      <w:pgSz w:w="11906" w:h="16838"/>
      <w:pgMar w:top="140" w:right="1440" w:bottom="26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B78"/>
    <w:multiLevelType w:val="multilevel"/>
    <w:tmpl w:val="F01C2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30825"/>
    <w:multiLevelType w:val="multilevel"/>
    <w:tmpl w:val="3A18F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F6175"/>
    <w:multiLevelType w:val="hybridMultilevel"/>
    <w:tmpl w:val="129C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91533E"/>
    <w:multiLevelType w:val="hybridMultilevel"/>
    <w:tmpl w:val="D41A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32687"/>
    <w:multiLevelType w:val="multilevel"/>
    <w:tmpl w:val="82A6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F38EC"/>
    <w:multiLevelType w:val="multilevel"/>
    <w:tmpl w:val="F68C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30625"/>
    <w:multiLevelType w:val="multilevel"/>
    <w:tmpl w:val="BB8A2C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03721C"/>
    <w:multiLevelType w:val="multilevel"/>
    <w:tmpl w:val="C848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D196B"/>
    <w:multiLevelType w:val="hybridMultilevel"/>
    <w:tmpl w:val="20D6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92F1F"/>
    <w:multiLevelType w:val="hybridMultilevel"/>
    <w:tmpl w:val="C85C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1453E1"/>
    <w:multiLevelType w:val="multilevel"/>
    <w:tmpl w:val="5D52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AE56A7"/>
    <w:multiLevelType w:val="hybridMultilevel"/>
    <w:tmpl w:val="FA6C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080094">
    <w:abstractNumId w:val="4"/>
  </w:num>
  <w:num w:numId="2" w16cid:durableId="1967855241">
    <w:abstractNumId w:val="10"/>
  </w:num>
  <w:num w:numId="3" w16cid:durableId="727917624">
    <w:abstractNumId w:val="5"/>
  </w:num>
  <w:num w:numId="4" w16cid:durableId="869730326">
    <w:abstractNumId w:val="7"/>
  </w:num>
  <w:num w:numId="5" w16cid:durableId="550924762">
    <w:abstractNumId w:val="0"/>
  </w:num>
  <w:num w:numId="6" w16cid:durableId="1914508013">
    <w:abstractNumId w:val="1"/>
  </w:num>
  <w:num w:numId="7" w16cid:durableId="1521091462">
    <w:abstractNumId w:val="6"/>
  </w:num>
  <w:num w:numId="8" w16cid:durableId="23752493">
    <w:abstractNumId w:val="8"/>
  </w:num>
  <w:num w:numId="9" w16cid:durableId="719979380">
    <w:abstractNumId w:val="3"/>
  </w:num>
  <w:num w:numId="10" w16cid:durableId="1903832713">
    <w:abstractNumId w:val="11"/>
  </w:num>
  <w:num w:numId="11" w16cid:durableId="509568829">
    <w:abstractNumId w:val="9"/>
  </w:num>
  <w:num w:numId="12" w16cid:durableId="204551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747"/>
    <w:rsid w:val="00200422"/>
    <w:rsid w:val="00541BE0"/>
    <w:rsid w:val="00715BA0"/>
    <w:rsid w:val="007463C6"/>
    <w:rsid w:val="007E2747"/>
    <w:rsid w:val="00AD6FEB"/>
    <w:rsid w:val="00BF6A8D"/>
    <w:rsid w:val="00E11DAD"/>
    <w:rsid w:val="00F52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6653"/>
  <w15:chartTrackingRefBased/>
  <w15:docId w15:val="{0B16991C-F837-234D-B7EA-281D826C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274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Spacing">
    <w:name w:val="No Spacing"/>
    <w:uiPriority w:val="1"/>
    <w:qFormat/>
    <w:rsid w:val="007E2747"/>
  </w:style>
  <w:style w:type="table" w:styleId="TableGrid">
    <w:name w:val="Table Grid"/>
    <w:basedOn w:val="TableNormal"/>
    <w:uiPriority w:val="39"/>
    <w:rsid w:val="007E2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841315">
      <w:bodyDiv w:val="1"/>
      <w:marLeft w:val="0"/>
      <w:marRight w:val="0"/>
      <w:marTop w:val="0"/>
      <w:marBottom w:val="0"/>
      <w:divBdr>
        <w:top w:val="none" w:sz="0" w:space="0" w:color="auto"/>
        <w:left w:val="none" w:sz="0" w:space="0" w:color="auto"/>
        <w:bottom w:val="none" w:sz="0" w:space="0" w:color="auto"/>
        <w:right w:val="none" w:sz="0" w:space="0" w:color="auto"/>
      </w:divBdr>
      <w:divsChild>
        <w:div w:id="1679037466">
          <w:marLeft w:val="0"/>
          <w:marRight w:val="0"/>
          <w:marTop w:val="0"/>
          <w:marBottom w:val="0"/>
          <w:divBdr>
            <w:top w:val="none" w:sz="0" w:space="0" w:color="auto"/>
            <w:left w:val="none" w:sz="0" w:space="0" w:color="auto"/>
            <w:bottom w:val="none" w:sz="0" w:space="0" w:color="auto"/>
            <w:right w:val="none" w:sz="0" w:space="0" w:color="auto"/>
          </w:divBdr>
          <w:divsChild>
            <w:div w:id="322970763">
              <w:marLeft w:val="0"/>
              <w:marRight w:val="0"/>
              <w:marTop w:val="0"/>
              <w:marBottom w:val="0"/>
              <w:divBdr>
                <w:top w:val="none" w:sz="0" w:space="0" w:color="auto"/>
                <w:left w:val="none" w:sz="0" w:space="0" w:color="auto"/>
                <w:bottom w:val="none" w:sz="0" w:space="0" w:color="auto"/>
                <w:right w:val="none" w:sz="0" w:space="0" w:color="auto"/>
              </w:divBdr>
              <w:divsChild>
                <w:div w:id="1100297544">
                  <w:marLeft w:val="0"/>
                  <w:marRight w:val="0"/>
                  <w:marTop w:val="0"/>
                  <w:marBottom w:val="0"/>
                  <w:divBdr>
                    <w:top w:val="none" w:sz="0" w:space="0" w:color="auto"/>
                    <w:left w:val="none" w:sz="0" w:space="0" w:color="auto"/>
                    <w:bottom w:val="none" w:sz="0" w:space="0" w:color="auto"/>
                    <w:right w:val="none" w:sz="0" w:space="0" w:color="auto"/>
                  </w:divBdr>
                </w:div>
              </w:divsChild>
            </w:div>
            <w:div w:id="767121956">
              <w:marLeft w:val="0"/>
              <w:marRight w:val="0"/>
              <w:marTop w:val="0"/>
              <w:marBottom w:val="0"/>
              <w:divBdr>
                <w:top w:val="none" w:sz="0" w:space="0" w:color="auto"/>
                <w:left w:val="none" w:sz="0" w:space="0" w:color="auto"/>
                <w:bottom w:val="none" w:sz="0" w:space="0" w:color="auto"/>
                <w:right w:val="none" w:sz="0" w:space="0" w:color="auto"/>
              </w:divBdr>
              <w:divsChild>
                <w:div w:id="2037921747">
                  <w:marLeft w:val="0"/>
                  <w:marRight w:val="0"/>
                  <w:marTop w:val="0"/>
                  <w:marBottom w:val="0"/>
                  <w:divBdr>
                    <w:top w:val="none" w:sz="0" w:space="0" w:color="auto"/>
                    <w:left w:val="none" w:sz="0" w:space="0" w:color="auto"/>
                    <w:bottom w:val="none" w:sz="0" w:space="0" w:color="auto"/>
                    <w:right w:val="none" w:sz="0" w:space="0" w:color="auto"/>
                  </w:divBdr>
                </w:div>
              </w:divsChild>
            </w:div>
            <w:div w:id="1644698619">
              <w:marLeft w:val="0"/>
              <w:marRight w:val="0"/>
              <w:marTop w:val="0"/>
              <w:marBottom w:val="0"/>
              <w:divBdr>
                <w:top w:val="none" w:sz="0" w:space="0" w:color="auto"/>
                <w:left w:val="none" w:sz="0" w:space="0" w:color="auto"/>
                <w:bottom w:val="none" w:sz="0" w:space="0" w:color="auto"/>
                <w:right w:val="none" w:sz="0" w:space="0" w:color="auto"/>
              </w:divBdr>
              <w:divsChild>
                <w:div w:id="1289627096">
                  <w:marLeft w:val="0"/>
                  <w:marRight w:val="0"/>
                  <w:marTop w:val="0"/>
                  <w:marBottom w:val="0"/>
                  <w:divBdr>
                    <w:top w:val="none" w:sz="0" w:space="0" w:color="auto"/>
                    <w:left w:val="none" w:sz="0" w:space="0" w:color="auto"/>
                    <w:bottom w:val="none" w:sz="0" w:space="0" w:color="auto"/>
                    <w:right w:val="none" w:sz="0" w:space="0" w:color="auto"/>
                  </w:divBdr>
                </w:div>
              </w:divsChild>
            </w:div>
            <w:div w:id="592129940">
              <w:marLeft w:val="0"/>
              <w:marRight w:val="0"/>
              <w:marTop w:val="0"/>
              <w:marBottom w:val="0"/>
              <w:divBdr>
                <w:top w:val="none" w:sz="0" w:space="0" w:color="auto"/>
                <w:left w:val="none" w:sz="0" w:space="0" w:color="auto"/>
                <w:bottom w:val="none" w:sz="0" w:space="0" w:color="auto"/>
                <w:right w:val="none" w:sz="0" w:space="0" w:color="auto"/>
              </w:divBdr>
              <w:divsChild>
                <w:div w:id="192230768">
                  <w:marLeft w:val="0"/>
                  <w:marRight w:val="0"/>
                  <w:marTop w:val="0"/>
                  <w:marBottom w:val="0"/>
                  <w:divBdr>
                    <w:top w:val="none" w:sz="0" w:space="0" w:color="auto"/>
                    <w:left w:val="none" w:sz="0" w:space="0" w:color="auto"/>
                    <w:bottom w:val="none" w:sz="0" w:space="0" w:color="auto"/>
                    <w:right w:val="none" w:sz="0" w:space="0" w:color="auto"/>
                  </w:divBdr>
                </w:div>
              </w:divsChild>
            </w:div>
            <w:div w:id="798376682">
              <w:marLeft w:val="0"/>
              <w:marRight w:val="0"/>
              <w:marTop w:val="0"/>
              <w:marBottom w:val="0"/>
              <w:divBdr>
                <w:top w:val="none" w:sz="0" w:space="0" w:color="auto"/>
                <w:left w:val="none" w:sz="0" w:space="0" w:color="auto"/>
                <w:bottom w:val="none" w:sz="0" w:space="0" w:color="auto"/>
                <w:right w:val="none" w:sz="0" w:space="0" w:color="auto"/>
              </w:divBdr>
              <w:divsChild>
                <w:div w:id="1237131217">
                  <w:marLeft w:val="0"/>
                  <w:marRight w:val="0"/>
                  <w:marTop w:val="0"/>
                  <w:marBottom w:val="0"/>
                  <w:divBdr>
                    <w:top w:val="none" w:sz="0" w:space="0" w:color="auto"/>
                    <w:left w:val="none" w:sz="0" w:space="0" w:color="auto"/>
                    <w:bottom w:val="none" w:sz="0" w:space="0" w:color="auto"/>
                    <w:right w:val="none" w:sz="0" w:space="0" w:color="auto"/>
                  </w:divBdr>
                </w:div>
              </w:divsChild>
            </w:div>
            <w:div w:id="1036201816">
              <w:marLeft w:val="0"/>
              <w:marRight w:val="0"/>
              <w:marTop w:val="0"/>
              <w:marBottom w:val="0"/>
              <w:divBdr>
                <w:top w:val="none" w:sz="0" w:space="0" w:color="auto"/>
                <w:left w:val="none" w:sz="0" w:space="0" w:color="auto"/>
                <w:bottom w:val="none" w:sz="0" w:space="0" w:color="auto"/>
                <w:right w:val="none" w:sz="0" w:space="0" w:color="auto"/>
              </w:divBdr>
              <w:divsChild>
                <w:div w:id="1352683140">
                  <w:marLeft w:val="0"/>
                  <w:marRight w:val="0"/>
                  <w:marTop w:val="0"/>
                  <w:marBottom w:val="0"/>
                  <w:divBdr>
                    <w:top w:val="none" w:sz="0" w:space="0" w:color="auto"/>
                    <w:left w:val="none" w:sz="0" w:space="0" w:color="auto"/>
                    <w:bottom w:val="none" w:sz="0" w:space="0" w:color="auto"/>
                    <w:right w:val="none" w:sz="0" w:space="0" w:color="auto"/>
                  </w:divBdr>
                </w:div>
              </w:divsChild>
            </w:div>
            <w:div w:id="1036538513">
              <w:marLeft w:val="0"/>
              <w:marRight w:val="0"/>
              <w:marTop w:val="0"/>
              <w:marBottom w:val="0"/>
              <w:divBdr>
                <w:top w:val="none" w:sz="0" w:space="0" w:color="auto"/>
                <w:left w:val="none" w:sz="0" w:space="0" w:color="auto"/>
                <w:bottom w:val="none" w:sz="0" w:space="0" w:color="auto"/>
                <w:right w:val="none" w:sz="0" w:space="0" w:color="auto"/>
              </w:divBdr>
              <w:divsChild>
                <w:div w:id="1790121210">
                  <w:marLeft w:val="0"/>
                  <w:marRight w:val="0"/>
                  <w:marTop w:val="0"/>
                  <w:marBottom w:val="0"/>
                  <w:divBdr>
                    <w:top w:val="none" w:sz="0" w:space="0" w:color="auto"/>
                    <w:left w:val="none" w:sz="0" w:space="0" w:color="auto"/>
                    <w:bottom w:val="none" w:sz="0" w:space="0" w:color="auto"/>
                    <w:right w:val="none" w:sz="0" w:space="0" w:color="auto"/>
                  </w:divBdr>
                </w:div>
              </w:divsChild>
            </w:div>
            <w:div w:id="1533615609">
              <w:marLeft w:val="0"/>
              <w:marRight w:val="0"/>
              <w:marTop w:val="0"/>
              <w:marBottom w:val="0"/>
              <w:divBdr>
                <w:top w:val="none" w:sz="0" w:space="0" w:color="auto"/>
                <w:left w:val="none" w:sz="0" w:space="0" w:color="auto"/>
                <w:bottom w:val="none" w:sz="0" w:space="0" w:color="auto"/>
                <w:right w:val="none" w:sz="0" w:space="0" w:color="auto"/>
              </w:divBdr>
              <w:divsChild>
                <w:div w:id="267926811">
                  <w:marLeft w:val="0"/>
                  <w:marRight w:val="0"/>
                  <w:marTop w:val="0"/>
                  <w:marBottom w:val="0"/>
                  <w:divBdr>
                    <w:top w:val="none" w:sz="0" w:space="0" w:color="auto"/>
                    <w:left w:val="none" w:sz="0" w:space="0" w:color="auto"/>
                    <w:bottom w:val="none" w:sz="0" w:space="0" w:color="auto"/>
                    <w:right w:val="none" w:sz="0" w:space="0" w:color="auto"/>
                  </w:divBdr>
                </w:div>
              </w:divsChild>
            </w:div>
            <w:div w:id="1076246023">
              <w:marLeft w:val="0"/>
              <w:marRight w:val="0"/>
              <w:marTop w:val="0"/>
              <w:marBottom w:val="0"/>
              <w:divBdr>
                <w:top w:val="none" w:sz="0" w:space="0" w:color="auto"/>
                <w:left w:val="none" w:sz="0" w:space="0" w:color="auto"/>
                <w:bottom w:val="none" w:sz="0" w:space="0" w:color="auto"/>
                <w:right w:val="none" w:sz="0" w:space="0" w:color="auto"/>
              </w:divBdr>
              <w:divsChild>
                <w:div w:id="1848596227">
                  <w:marLeft w:val="0"/>
                  <w:marRight w:val="0"/>
                  <w:marTop w:val="0"/>
                  <w:marBottom w:val="0"/>
                  <w:divBdr>
                    <w:top w:val="none" w:sz="0" w:space="0" w:color="auto"/>
                    <w:left w:val="none" w:sz="0" w:space="0" w:color="auto"/>
                    <w:bottom w:val="none" w:sz="0" w:space="0" w:color="auto"/>
                    <w:right w:val="none" w:sz="0" w:space="0" w:color="auto"/>
                  </w:divBdr>
                </w:div>
              </w:divsChild>
            </w:div>
            <w:div w:id="897664611">
              <w:marLeft w:val="0"/>
              <w:marRight w:val="0"/>
              <w:marTop w:val="0"/>
              <w:marBottom w:val="0"/>
              <w:divBdr>
                <w:top w:val="none" w:sz="0" w:space="0" w:color="auto"/>
                <w:left w:val="none" w:sz="0" w:space="0" w:color="auto"/>
                <w:bottom w:val="none" w:sz="0" w:space="0" w:color="auto"/>
                <w:right w:val="none" w:sz="0" w:space="0" w:color="auto"/>
              </w:divBdr>
              <w:divsChild>
                <w:div w:id="941108365">
                  <w:marLeft w:val="0"/>
                  <w:marRight w:val="0"/>
                  <w:marTop w:val="0"/>
                  <w:marBottom w:val="0"/>
                  <w:divBdr>
                    <w:top w:val="none" w:sz="0" w:space="0" w:color="auto"/>
                    <w:left w:val="none" w:sz="0" w:space="0" w:color="auto"/>
                    <w:bottom w:val="none" w:sz="0" w:space="0" w:color="auto"/>
                    <w:right w:val="none" w:sz="0" w:space="0" w:color="auto"/>
                  </w:divBdr>
                </w:div>
              </w:divsChild>
            </w:div>
            <w:div w:id="1313176717">
              <w:marLeft w:val="0"/>
              <w:marRight w:val="0"/>
              <w:marTop w:val="0"/>
              <w:marBottom w:val="0"/>
              <w:divBdr>
                <w:top w:val="none" w:sz="0" w:space="0" w:color="auto"/>
                <w:left w:val="none" w:sz="0" w:space="0" w:color="auto"/>
                <w:bottom w:val="none" w:sz="0" w:space="0" w:color="auto"/>
                <w:right w:val="none" w:sz="0" w:space="0" w:color="auto"/>
              </w:divBdr>
              <w:divsChild>
                <w:div w:id="1515222617">
                  <w:marLeft w:val="0"/>
                  <w:marRight w:val="0"/>
                  <w:marTop w:val="0"/>
                  <w:marBottom w:val="0"/>
                  <w:divBdr>
                    <w:top w:val="none" w:sz="0" w:space="0" w:color="auto"/>
                    <w:left w:val="none" w:sz="0" w:space="0" w:color="auto"/>
                    <w:bottom w:val="none" w:sz="0" w:space="0" w:color="auto"/>
                    <w:right w:val="none" w:sz="0" w:space="0" w:color="auto"/>
                  </w:divBdr>
                </w:div>
              </w:divsChild>
            </w:div>
            <w:div w:id="530723070">
              <w:marLeft w:val="0"/>
              <w:marRight w:val="0"/>
              <w:marTop w:val="0"/>
              <w:marBottom w:val="0"/>
              <w:divBdr>
                <w:top w:val="none" w:sz="0" w:space="0" w:color="auto"/>
                <w:left w:val="none" w:sz="0" w:space="0" w:color="auto"/>
                <w:bottom w:val="none" w:sz="0" w:space="0" w:color="auto"/>
                <w:right w:val="none" w:sz="0" w:space="0" w:color="auto"/>
              </w:divBdr>
              <w:divsChild>
                <w:div w:id="1317296018">
                  <w:marLeft w:val="0"/>
                  <w:marRight w:val="0"/>
                  <w:marTop w:val="0"/>
                  <w:marBottom w:val="0"/>
                  <w:divBdr>
                    <w:top w:val="none" w:sz="0" w:space="0" w:color="auto"/>
                    <w:left w:val="none" w:sz="0" w:space="0" w:color="auto"/>
                    <w:bottom w:val="none" w:sz="0" w:space="0" w:color="auto"/>
                    <w:right w:val="none" w:sz="0" w:space="0" w:color="auto"/>
                  </w:divBdr>
                </w:div>
              </w:divsChild>
            </w:div>
            <w:div w:id="1426613514">
              <w:marLeft w:val="0"/>
              <w:marRight w:val="0"/>
              <w:marTop w:val="0"/>
              <w:marBottom w:val="0"/>
              <w:divBdr>
                <w:top w:val="none" w:sz="0" w:space="0" w:color="auto"/>
                <w:left w:val="none" w:sz="0" w:space="0" w:color="auto"/>
                <w:bottom w:val="none" w:sz="0" w:space="0" w:color="auto"/>
                <w:right w:val="none" w:sz="0" w:space="0" w:color="auto"/>
              </w:divBdr>
              <w:divsChild>
                <w:div w:id="128978553">
                  <w:marLeft w:val="0"/>
                  <w:marRight w:val="0"/>
                  <w:marTop w:val="0"/>
                  <w:marBottom w:val="0"/>
                  <w:divBdr>
                    <w:top w:val="none" w:sz="0" w:space="0" w:color="auto"/>
                    <w:left w:val="none" w:sz="0" w:space="0" w:color="auto"/>
                    <w:bottom w:val="none" w:sz="0" w:space="0" w:color="auto"/>
                    <w:right w:val="none" w:sz="0" w:space="0" w:color="auto"/>
                  </w:divBdr>
                </w:div>
              </w:divsChild>
            </w:div>
            <w:div w:id="109445580">
              <w:marLeft w:val="0"/>
              <w:marRight w:val="0"/>
              <w:marTop w:val="0"/>
              <w:marBottom w:val="0"/>
              <w:divBdr>
                <w:top w:val="none" w:sz="0" w:space="0" w:color="auto"/>
                <w:left w:val="none" w:sz="0" w:space="0" w:color="auto"/>
                <w:bottom w:val="none" w:sz="0" w:space="0" w:color="auto"/>
                <w:right w:val="none" w:sz="0" w:space="0" w:color="auto"/>
              </w:divBdr>
              <w:divsChild>
                <w:div w:id="1584484668">
                  <w:marLeft w:val="0"/>
                  <w:marRight w:val="0"/>
                  <w:marTop w:val="0"/>
                  <w:marBottom w:val="0"/>
                  <w:divBdr>
                    <w:top w:val="none" w:sz="0" w:space="0" w:color="auto"/>
                    <w:left w:val="none" w:sz="0" w:space="0" w:color="auto"/>
                    <w:bottom w:val="none" w:sz="0" w:space="0" w:color="auto"/>
                    <w:right w:val="none" w:sz="0" w:space="0" w:color="auto"/>
                  </w:divBdr>
                </w:div>
              </w:divsChild>
            </w:div>
            <w:div w:id="1084107823">
              <w:marLeft w:val="0"/>
              <w:marRight w:val="0"/>
              <w:marTop w:val="0"/>
              <w:marBottom w:val="0"/>
              <w:divBdr>
                <w:top w:val="none" w:sz="0" w:space="0" w:color="auto"/>
                <w:left w:val="none" w:sz="0" w:space="0" w:color="auto"/>
                <w:bottom w:val="none" w:sz="0" w:space="0" w:color="auto"/>
                <w:right w:val="none" w:sz="0" w:space="0" w:color="auto"/>
              </w:divBdr>
              <w:divsChild>
                <w:div w:id="1110470418">
                  <w:marLeft w:val="0"/>
                  <w:marRight w:val="0"/>
                  <w:marTop w:val="0"/>
                  <w:marBottom w:val="0"/>
                  <w:divBdr>
                    <w:top w:val="none" w:sz="0" w:space="0" w:color="auto"/>
                    <w:left w:val="none" w:sz="0" w:space="0" w:color="auto"/>
                    <w:bottom w:val="none" w:sz="0" w:space="0" w:color="auto"/>
                    <w:right w:val="none" w:sz="0" w:space="0" w:color="auto"/>
                  </w:divBdr>
                </w:div>
              </w:divsChild>
            </w:div>
            <w:div w:id="553732246">
              <w:marLeft w:val="0"/>
              <w:marRight w:val="0"/>
              <w:marTop w:val="0"/>
              <w:marBottom w:val="0"/>
              <w:divBdr>
                <w:top w:val="none" w:sz="0" w:space="0" w:color="auto"/>
                <w:left w:val="none" w:sz="0" w:space="0" w:color="auto"/>
                <w:bottom w:val="none" w:sz="0" w:space="0" w:color="auto"/>
                <w:right w:val="none" w:sz="0" w:space="0" w:color="auto"/>
              </w:divBdr>
              <w:divsChild>
                <w:div w:id="456602198">
                  <w:marLeft w:val="0"/>
                  <w:marRight w:val="0"/>
                  <w:marTop w:val="0"/>
                  <w:marBottom w:val="0"/>
                  <w:divBdr>
                    <w:top w:val="none" w:sz="0" w:space="0" w:color="auto"/>
                    <w:left w:val="none" w:sz="0" w:space="0" w:color="auto"/>
                    <w:bottom w:val="none" w:sz="0" w:space="0" w:color="auto"/>
                    <w:right w:val="none" w:sz="0" w:space="0" w:color="auto"/>
                  </w:divBdr>
                </w:div>
              </w:divsChild>
            </w:div>
            <w:div w:id="1585608947">
              <w:marLeft w:val="0"/>
              <w:marRight w:val="0"/>
              <w:marTop w:val="0"/>
              <w:marBottom w:val="0"/>
              <w:divBdr>
                <w:top w:val="none" w:sz="0" w:space="0" w:color="auto"/>
                <w:left w:val="none" w:sz="0" w:space="0" w:color="auto"/>
                <w:bottom w:val="none" w:sz="0" w:space="0" w:color="auto"/>
                <w:right w:val="none" w:sz="0" w:space="0" w:color="auto"/>
              </w:divBdr>
              <w:divsChild>
                <w:div w:id="668171152">
                  <w:marLeft w:val="0"/>
                  <w:marRight w:val="0"/>
                  <w:marTop w:val="0"/>
                  <w:marBottom w:val="0"/>
                  <w:divBdr>
                    <w:top w:val="none" w:sz="0" w:space="0" w:color="auto"/>
                    <w:left w:val="none" w:sz="0" w:space="0" w:color="auto"/>
                    <w:bottom w:val="none" w:sz="0" w:space="0" w:color="auto"/>
                    <w:right w:val="none" w:sz="0" w:space="0" w:color="auto"/>
                  </w:divBdr>
                </w:div>
              </w:divsChild>
            </w:div>
            <w:div w:id="134376798">
              <w:marLeft w:val="0"/>
              <w:marRight w:val="0"/>
              <w:marTop w:val="0"/>
              <w:marBottom w:val="0"/>
              <w:divBdr>
                <w:top w:val="none" w:sz="0" w:space="0" w:color="auto"/>
                <w:left w:val="none" w:sz="0" w:space="0" w:color="auto"/>
                <w:bottom w:val="none" w:sz="0" w:space="0" w:color="auto"/>
                <w:right w:val="none" w:sz="0" w:space="0" w:color="auto"/>
              </w:divBdr>
              <w:divsChild>
                <w:div w:id="586547317">
                  <w:marLeft w:val="0"/>
                  <w:marRight w:val="0"/>
                  <w:marTop w:val="0"/>
                  <w:marBottom w:val="0"/>
                  <w:divBdr>
                    <w:top w:val="none" w:sz="0" w:space="0" w:color="auto"/>
                    <w:left w:val="none" w:sz="0" w:space="0" w:color="auto"/>
                    <w:bottom w:val="none" w:sz="0" w:space="0" w:color="auto"/>
                    <w:right w:val="none" w:sz="0" w:space="0" w:color="auto"/>
                  </w:divBdr>
                </w:div>
              </w:divsChild>
            </w:div>
            <w:div w:id="1213344831">
              <w:marLeft w:val="0"/>
              <w:marRight w:val="0"/>
              <w:marTop w:val="0"/>
              <w:marBottom w:val="0"/>
              <w:divBdr>
                <w:top w:val="none" w:sz="0" w:space="0" w:color="auto"/>
                <w:left w:val="none" w:sz="0" w:space="0" w:color="auto"/>
                <w:bottom w:val="none" w:sz="0" w:space="0" w:color="auto"/>
                <w:right w:val="none" w:sz="0" w:space="0" w:color="auto"/>
              </w:divBdr>
              <w:divsChild>
                <w:div w:id="1662848843">
                  <w:marLeft w:val="0"/>
                  <w:marRight w:val="0"/>
                  <w:marTop w:val="0"/>
                  <w:marBottom w:val="0"/>
                  <w:divBdr>
                    <w:top w:val="none" w:sz="0" w:space="0" w:color="auto"/>
                    <w:left w:val="none" w:sz="0" w:space="0" w:color="auto"/>
                    <w:bottom w:val="none" w:sz="0" w:space="0" w:color="auto"/>
                    <w:right w:val="none" w:sz="0" w:space="0" w:color="auto"/>
                  </w:divBdr>
                </w:div>
              </w:divsChild>
            </w:div>
            <w:div w:id="2055036646">
              <w:marLeft w:val="0"/>
              <w:marRight w:val="0"/>
              <w:marTop w:val="0"/>
              <w:marBottom w:val="0"/>
              <w:divBdr>
                <w:top w:val="none" w:sz="0" w:space="0" w:color="auto"/>
                <w:left w:val="none" w:sz="0" w:space="0" w:color="auto"/>
                <w:bottom w:val="none" w:sz="0" w:space="0" w:color="auto"/>
                <w:right w:val="none" w:sz="0" w:space="0" w:color="auto"/>
              </w:divBdr>
              <w:divsChild>
                <w:div w:id="1840194022">
                  <w:marLeft w:val="0"/>
                  <w:marRight w:val="0"/>
                  <w:marTop w:val="0"/>
                  <w:marBottom w:val="0"/>
                  <w:divBdr>
                    <w:top w:val="none" w:sz="0" w:space="0" w:color="auto"/>
                    <w:left w:val="none" w:sz="0" w:space="0" w:color="auto"/>
                    <w:bottom w:val="none" w:sz="0" w:space="0" w:color="auto"/>
                    <w:right w:val="none" w:sz="0" w:space="0" w:color="auto"/>
                  </w:divBdr>
                </w:div>
              </w:divsChild>
            </w:div>
            <w:div w:id="1678576677">
              <w:marLeft w:val="0"/>
              <w:marRight w:val="0"/>
              <w:marTop w:val="0"/>
              <w:marBottom w:val="0"/>
              <w:divBdr>
                <w:top w:val="none" w:sz="0" w:space="0" w:color="auto"/>
                <w:left w:val="none" w:sz="0" w:space="0" w:color="auto"/>
                <w:bottom w:val="none" w:sz="0" w:space="0" w:color="auto"/>
                <w:right w:val="none" w:sz="0" w:space="0" w:color="auto"/>
              </w:divBdr>
              <w:divsChild>
                <w:div w:id="8816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535286">
          <w:marLeft w:val="0"/>
          <w:marRight w:val="0"/>
          <w:marTop w:val="0"/>
          <w:marBottom w:val="0"/>
          <w:divBdr>
            <w:top w:val="none" w:sz="0" w:space="0" w:color="auto"/>
            <w:left w:val="none" w:sz="0" w:space="0" w:color="auto"/>
            <w:bottom w:val="none" w:sz="0" w:space="0" w:color="auto"/>
            <w:right w:val="none" w:sz="0" w:space="0" w:color="auto"/>
          </w:divBdr>
          <w:divsChild>
            <w:div w:id="1352564130">
              <w:marLeft w:val="0"/>
              <w:marRight w:val="0"/>
              <w:marTop w:val="0"/>
              <w:marBottom w:val="0"/>
              <w:divBdr>
                <w:top w:val="none" w:sz="0" w:space="0" w:color="auto"/>
                <w:left w:val="none" w:sz="0" w:space="0" w:color="auto"/>
                <w:bottom w:val="none" w:sz="0" w:space="0" w:color="auto"/>
                <w:right w:val="none" w:sz="0" w:space="0" w:color="auto"/>
              </w:divBdr>
              <w:divsChild>
                <w:div w:id="835414015">
                  <w:marLeft w:val="0"/>
                  <w:marRight w:val="0"/>
                  <w:marTop w:val="0"/>
                  <w:marBottom w:val="0"/>
                  <w:divBdr>
                    <w:top w:val="none" w:sz="0" w:space="0" w:color="auto"/>
                    <w:left w:val="none" w:sz="0" w:space="0" w:color="auto"/>
                    <w:bottom w:val="none" w:sz="0" w:space="0" w:color="auto"/>
                    <w:right w:val="none" w:sz="0" w:space="0" w:color="auto"/>
                  </w:divBdr>
                </w:div>
              </w:divsChild>
            </w:div>
            <w:div w:id="1955868972">
              <w:marLeft w:val="0"/>
              <w:marRight w:val="0"/>
              <w:marTop w:val="0"/>
              <w:marBottom w:val="0"/>
              <w:divBdr>
                <w:top w:val="none" w:sz="0" w:space="0" w:color="auto"/>
                <w:left w:val="none" w:sz="0" w:space="0" w:color="auto"/>
                <w:bottom w:val="none" w:sz="0" w:space="0" w:color="auto"/>
                <w:right w:val="none" w:sz="0" w:space="0" w:color="auto"/>
              </w:divBdr>
              <w:divsChild>
                <w:div w:id="1521625788">
                  <w:marLeft w:val="0"/>
                  <w:marRight w:val="0"/>
                  <w:marTop w:val="0"/>
                  <w:marBottom w:val="0"/>
                  <w:divBdr>
                    <w:top w:val="none" w:sz="0" w:space="0" w:color="auto"/>
                    <w:left w:val="none" w:sz="0" w:space="0" w:color="auto"/>
                    <w:bottom w:val="none" w:sz="0" w:space="0" w:color="auto"/>
                    <w:right w:val="none" w:sz="0" w:space="0" w:color="auto"/>
                  </w:divBdr>
                </w:div>
              </w:divsChild>
            </w:div>
            <w:div w:id="2086606640">
              <w:marLeft w:val="0"/>
              <w:marRight w:val="0"/>
              <w:marTop w:val="0"/>
              <w:marBottom w:val="0"/>
              <w:divBdr>
                <w:top w:val="none" w:sz="0" w:space="0" w:color="auto"/>
                <w:left w:val="none" w:sz="0" w:space="0" w:color="auto"/>
                <w:bottom w:val="none" w:sz="0" w:space="0" w:color="auto"/>
                <w:right w:val="none" w:sz="0" w:space="0" w:color="auto"/>
              </w:divBdr>
              <w:divsChild>
                <w:div w:id="19598093">
                  <w:marLeft w:val="0"/>
                  <w:marRight w:val="0"/>
                  <w:marTop w:val="0"/>
                  <w:marBottom w:val="0"/>
                  <w:divBdr>
                    <w:top w:val="none" w:sz="0" w:space="0" w:color="auto"/>
                    <w:left w:val="none" w:sz="0" w:space="0" w:color="auto"/>
                    <w:bottom w:val="none" w:sz="0" w:space="0" w:color="auto"/>
                    <w:right w:val="none" w:sz="0" w:space="0" w:color="auto"/>
                  </w:divBdr>
                </w:div>
              </w:divsChild>
            </w:div>
            <w:div w:id="1249388175">
              <w:marLeft w:val="0"/>
              <w:marRight w:val="0"/>
              <w:marTop w:val="0"/>
              <w:marBottom w:val="0"/>
              <w:divBdr>
                <w:top w:val="none" w:sz="0" w:space="0" w:color="auto"/>
                <w:left w:val="none" w:sz="0" w:space="0" w:color="auto"/>
                <w:bottom w:val="none" w:sz="0" w:space="0" w:color="auto"/>
                <w:right w:val="none" w:sz="0" w:space="0" w:color="auto"/>
              </w:divBdr>
              <w:divsChild>
                <w:div w:id="366176202">
                  <w:marLeft w:val="0"/>
                  <w:marRight w:val="0"/>
                  <w:marTop w:val="0"/>
                  <w:marBottom w:val="0"/>
                  <w:divBdr>
                    <w:top w:val="none" w:sz="0" w:space="0" w:color="auto"/>
                    <w:left w:val="none" w:sz="0" w:space="0" w:color="auto"/>
                    <w:bottom w:val="none" w:sz="0" w:space="0" w:color="auto"/>
                    <w:right w:val="none" w:sz="0" w:space="0" w:color="auto"/>
                  </w:divBdr>
                </w:div>
              </w:divsChild>
            </w:div>
            <w:div w:id="535654361">
              <w:marLeft w:val="0"/>
              <w:marRight w:val="0"/>
              <w:marTop w:val="0"/>
              <w:marBottom w:val="0"/>
              <w:divBdr>
                <w:top w:val="none" w:sz="0" w:space="0" w:color="auto"/>
                <w:left w:val="none" w:sz="0" w:space="0" w:color="auto"/>
                <w:bottom w:val="none" w:sz="0" w:space="0" w:color="auto"/>
                <w:right w:val="none" w:sz="0" w:space="0" w:color="auto"/>
              </w:divBdr>
              <w:divsChild>
                <w:div w:id="1213736146">
                  <w:marLeft w:val="0"/>
                  <w:marRight w:val="0"/>
                  <w:marTop w:val="0"/>
                  <w:marBottom w:val="0"/>
                  <w:divBdr>
                    <w:top w:val="none" w:sz="0" w:space="0" w:color="auto"/>
                    <w:left w:val="none" w:sz="0" w:space="0" w:color="auto"/>
                    <w:bottom w:val="none" w:sz="0" w:space="0" w:color="auto"/>
                    <w:right w:val="none" w:sz="0" w:space="0" w:color="auto"/>
                  </w:divBdr>
                </w:div>
              </w:divsChild>
            </w:div>
            <w:div w:id="1681008145">
              <w:marLeft w:val="0"/>
              <w:marRight w:val="0"/>
              <w:marTop w:val="0"/>
              <w:marBottom w:val="0"/>
              <w:divBdr>
                <w:top w:val="none" w:sz="0" w:space="0" w:color="auto"/>
                <w:left w:val="none" w:sz="0" w:space="0" w:color="auto"/>
                <w:bottom w:val="none" w:sz="0" w:space="0" w:color="auto"/>
                <w:right w:val="none" w:sz="0" w:space="0" w:color="auto"/>
              </w:divBdr>
              <w:divsChild>
                <w:div w:id="2046826323">
                  <w:marLeft w:val="0"/>
                  <w:marRight w:val="0"/>
                  <w:marTop w:val="0"/>
                  <w:marBottom w:val="0"/>
                  <w:divBdr>
                    <w:top w:val="none" w:sz="0" w:space="0" w:color="auto"/>
                    <w:left w:val="none" w:sz="0" w:space="0" w:color="auto"/>
                    <w:bottom w:val="none" w:sz="0" w:space="0" w:color="auto"/>
                    <w:right w:val="none" w:sz="0" w:space="0" w:color="auto"/>
                  </w:divBdr>
                </w:div>
              </w:divsChild>
            </w:div>
            <w:div w:id="786311822">
              <w:marLeft w:val="0"/>
              <w:marRight w:val="0"/>
              <w:marTop w:val="0"/>
              <w:marBottom w:val="0"/>
              <w:divBdr>
                <w:top w:val="none" w:sz="0" w:space="0" w:color="auto"/>
                <w:left w:val="none" w:sz="0" w:space="0" w:color="auto"/>
                <w:bottom w:val="none" w:sz="0" w:space="0" w:color="auto"/>
                <w:right w:val="none" w:sz="0" w:space="0" w:color="auto"/>
              </w:divBdr>
              <w:divsChild>
                <w:div w:id="2106075073">
                  <w:marLeft w:val="0"/>
                  <w:marRight w:val="0"/>
                  <w:marTop w:val="0"/>
                  <w:marBottom w:val="0"/>
                  <w:divBdr>
                    <w:top w:val="none" w:sz="0" w:space="0" w:color="auto"/>
                    <w:left w:val="none" w:sz="0" w:space="0" w:color="auto"/>
                    <w:bottom w:val="none" w:sz="0" w:space="0" w:color="auto"/>
                    <w:right w:val="none" w:sz="0" w:space="0" w:color="auto"/>
                  </w:divBdr>
                </w:div>
              </w:divsChild>
            </w:div>
            <w:div w:id="51931389">
              <w:marLeft w:val="0"/>
              <w:marRight w:val="0"/>
              <w:marTop w:val="0"/>
              <w:marBottom w:val="0"/>
              <w:divBdr>
                <w:top w:val="none" w:sz="0" w:space="0" w:color="auto"/>
                <w:left w:val="none" w:sz="0" w:space="0" w:color="auto"/>
                <w:bottom w:val="none" w:sz="0" w:space="0" w:color="auto"/>
                <w:right w:val="none" w:sz="0" w:space="0" w:color="auto"/>
              </w:divBdr>
              <w:divsChild>
                <w:div w:id="1648974199">
                  <w:marLeft w:val="0"/>
                  <w:marRight w:val="0"/>
                  <w:marTop w:val="0"/>
                  <w:marBottom w:val="0"/>
                  <w:divBdr>
                    <w:top w:val="none" w:sz="0" w:space="0" w:color="auto"/>
                    <w:left w:val="none" w:sz="0" w:space="0" w:color="auto"/>
                    <w:bottom w:val="none" w:sz="0" w:space="0" w:color="auto"/>
                    <w:right w:val="none" w:sz="0" w:space="0" w:color="auto"/>
                  </w:divBdr>
                </w:div>
                <w:div w:id="1392116518">
                  <w:marLeft w:val="0"/>
                  <w:marRight w:val="0"/>
                  <w:marTop w:val="0"/>
                  <w:marBottom w:val="0"/>
                  <w:divBdr>
                    <w:top w:val="none" w:sz="0" w:space="0" w:color="auto"/>
                    <w:left w:val="none" w:sz="0" w:space="0" w:color="auto"/>
                    <w:bottom w:val="none" w:sz="0" w:space="0" w:color="auto"/>
                    <w:right w:val="none" w:sz="0" w:space="0" w:color="auto"/>
                  </w:divBdr>
                </w:div>
                <w:div w:id="1357464577">
                  <w:marLeft w:val="0"/>
                  <w:marRight w:val="0"/>
                  <w:marTop w:val="0"/>
                  <w:marBottom w:val="0"/>
                  <w:divBdr>
                    <w:top w:val="none" w:sz="0" w:space="0" w:color="auto"/>
                    <w:left w:val="none" w:sz="0" w:space="0" w:color="auto"/>
                    <w:bottom w:val="none" w:sz="0" w:space="0" w:color="auto"/>
                    <w:right w:val="none" w:sz="0" w:space="0" w:color="auto"/>
                  </w:divBdr>
                </w:div>
              </w:divsChild>
            </w:div>
            <w:div w:id="1159466521">
              <w:marLeft w:val="0"/>
              <w:marRight w:val="0"/>
              <w:marTop w:val="0"/>
              <w:marBottom w:val="0"/>
              <w:divBdr>
                <w:top w:val="none" w:sz="0" w:space="0" w:color="auto"/>
                <w:left w:val="none" w:sz="0" w:space="0" w:color="auto"/>
                <w:bottom w:val="none" w:sz="0" w:space="0" w:color="auto"/>
                <w:right w:val="none" w:sz="0" w:space="0" w:color="auto"/>
              </w:divBdr>
              <w:divsChild>
                <w:div w:id="1254313801">
                  <w:marLeft w:val="0"/>
                  <w:marRight w:val="0"/>
                  <w:marTop w:val="0"/>
                  <w:marBottom w:val="0"/>
                  <w:divBdr>
                    <w:top w:val="none" w:sz="0" w:space="0" w:color="auto"/>
                    <w:left w:val="none" w:sz="0" w:space="0" w:color="auto"/>
                    <w:bottom w:val="none" w:sz="0" w:space="0" w:color="auto"/>
                    <w:right w:val="none" w:sz="0" w:space="0" w:color="auto"/>
                  </w:divBdr>
                </w:div>
              </w:divsChild>
            </w:div>
            <w:div w:id="986710573">
              <w:marLeft w:val="0"/>
              <w:marRight w:val="0"/>
              <w:marTop w:val="0"/>
              <w:marBottom w:val="0"/>
              <w:divBdr>
                <w:top w:val="none" w:sz="0" w:space="0" w:color="auto"/>
                <w:left w:val="none" w:sz="0" w:space="0" w:color="auto"/>
                <w:bottom w:val="none" w:sz="0" w:space="0" w:color="auto"/>
                <w:right w:val="none" w:sz="0" w:space="0" w:color="auto"/>
              </w:divBdr>
              <w:divsChild>
                <w:div w:id="1812211002">
                  <w:marLeft w:val="0"/>
                  <w:marRight w:val="0"/>
                  <w:marTop w:val="0"/>
                  <w:marBottom w:val="0"/>
                  <w:divBdr>
                    <w:top w:val="none" w:sz="0" w:space="0" w:color="auto"/>
                    <w:left w:val="none" w:sz="0" w:space="0" w:color="auto"/>
                    <w:bottom w:val="none" w:sz="0" w:space="0" w:color="auto"/>
                    <w:right w:val="none" w:sz="0" w:space="0" w:color="auto"/>
                  </w:divBdr>
                </w:div>
              </w:divsChild>
            </w:div>
            <w:div w:id="1639143623">
              <w:marLeft w:val="0"/>
              <w:marRight w:val="0"/>
              <w:marTop w:val="0"/>
              <w:marBottom w:val="0"/>
              <w:divBdr>
                <w:top w:val="none" w:sz="0" w:space="0" w:color="auto"/>
                <w:left w:val="none" w:sz="0" w:space="0" w:color="auto"/>
                <w:bottom w:val="none" w:sz="0" w:space="0" w:color="auto"/>
                <w:right w:val="none" w:sz="0" w:space="0" w:color="auto"/>
              </w:divBdr>
              <w:divsChild>
                <w:div w:id="200678681">
                  <w:marLeft w:val="0"/>
                  <w:marRight w:val="0"/>
                  <w:marTop w:val="0"/>
                  <w:marBottom w:val="0"/>
                  <w:divBdr>
                    <w:top w:val="none" w:sz="0" w:space="0" w:color="auto"/>
                    <w:left w:val="none" w:sz="0" w:space="0" w:color="auto"/>
                    <w:bottom w:val="none" w:sz="0" w:space="0" w:color="auto"/>
                    <w:right w:val="none" w:sz="0" w:space="0" w:color="auto"/>
                  </w:divBdr>
                </w:div>
              </w:divsChild>
            </w:div>
            <w:div w:id="1345940569">
              <w:marLeft w:val="0"/>
              <w:marRight w:val="0"/>
              <w:marTop w:val="0"/>
              <w:marBottom w:val="0"/>
              <w:divBdr>
                <w:top w:val="none" w:sz="0" w:space="0" w:color="auto"/>
                <w:left w:val="none" w:sz="0" w:space="0" w:color="auto"/>
                <w:bottom w:val="none" w:sz="0" w:space="0" w:color="auto"/>
                <w:right w:val="none" w:sz="0" w:space="0" w:color="auto"/>
              </w:divBdr>
              <w:divsChild>
                <w:div w:id="1547595749">
                  <w:marLeft w:val="0"/>
                  <w:marRight w:val="0"/>
                  <w:marTop w:val="0"/>
                  <w:marBottom w:val="0"/>
                  <w:divBdr>
                    <w:top w:val="none" w:sz="0" w:space="0" w:color="auto"/>
                    <w:left w:val="none" w:sz="0" w:space="0" w:color="auto"/>
                    <w:bottom w:val="none" w:sz="0" w:space="0" w:color="auto"/>
                    <w:right w:val="none" w:sz="0" w:space="0" w:color="auto"/>
                  </w:divBdr>
                </w:div>
              </w:divsChild>
            </w:div>
            <w:div w:id="859006954">
              <w:marLeft w:val="0"/>
              <w:marRight w:val="0"/>
              <w:marTop w:val="0"/>
              <w:marBottom w:val="0"/>
              <w:divBdr>
                <w:top w:val="none" w:sz="0" w:space="0" w:color="auto"/>
                <w:left w:val="none" w:sz="0" w:space="0" w:color="auto"/>
                <w:bottom w:val="none" w:sz="0" w:space="0" w:color="auto"/>
                <w:right w:val="none" w:sz="0" w:space="0" w:color="auto"/>
              </w:divBdr>
              <w:divsChild>
                <w:div w:id="1166900447">
                  <w:marLeft w:val="0"/>
                  <w:marRight w:val="0"/>
                  <w:marTop w:val="0"/>
                  <w:marBottom w:val="0"/>
                  <w:divBdr>
                    <w:top w:val="none" w:sz="0" w:space="0" w:color="auto"/>
                    <w:left w:val="none" w:sz="0" w:space="0" w:color="auto"/>
                    <w:bottom w:val="none" w:sz="0" w:space="0" w:color="auto"/>
                    <w:right w:val="none" w:sz="0" w:space="0" w:color="auto"/>
                  </w:divBdr>
                </w:div>
              </w:divsChild>
            </w:div>
            <w:div w:id="305748797">
              <w:marLeft w:val="0"/>
              <w:marRight w:val="0"/>
              <w:marTop w:val="0"/>
              <w:marBottom w:val="0"/>
              <w:divBdr>
                <w:top w:val="none" w:sz="0" w:space="0" w:color="auto"/>
                <w:left w:val="none" w:sz="0" w:space="0" w:color="auto"/>
                <w:bottom w:val="none" w:sz="0" w:space="0" w:color="auto"/>
                <w:right w:val="none" w:sz="0" w:space="0" w:color="auto"/>
              </w:divBdr>
              <w:divsChild>
                <w:div w:id="464347370">
                  <w:marLeft w:val="0"/>
                  <w:marRight w:val="0"/>
                  <w:marTop w:val="0"/>
                  <w:marBottom w:val="0"/>
                  <w:divBdr>
                    <w:top w:val="none" w:sz="0" w:space="0" w:color="auto"/>
                    <w:left w:val="none" w:sz="0" w:space="0" w:color="auto"/>
                    <w:bottom w:val="none" w:sz="0" w:space="0" w:color="auto"/>
                    <w:right w:val="none" w:sz="0" w:space="0" w:color="auto"/>
                  </w:divBdr>
                </w:div>
              </w:divsChild>
            </w:div>
            <w:div w:id="1522015157">
              <w:marLeft w:val="0"/>
              <w:marRight w:val="0"/>
              <w:marTop w:val="0"/>
              <w:marBottom w:val="0"/>
              <w:divBdr>
                <w:top w:val="none" w:sz="0" w:space="0" w:color="auto"/>
                <w:left w:val="none" w:sz="0" w:space="0" w:color="auto"/>
                <w:bottom w:val="none" w:sz="0" w:space="0" w:color="auto"/>
                <w:right w:val="none" w:sz="0" w:space="0" w:color="auto"/>
              </w:divBdr>
              <w:divsChild>
                <w:div w:id="712921877">
                  <w:marLeft w:val="0"/>
                  <w:marRight w:val="0"/>
                  <w:marTop w:val="0"/>
                  <w:marBottom w:val="0"/>
                  <w:divBdr>
                    <w:top w:val="none" w:sz="0" w:space="0" w:color="auto"/>
                    <w:left w:val="none" w:sz="0" w:space="0" w:color="auto"/>
                    <w:bottom w:val="none" w:sz="0" w:space="0" w:color="auto"/>
                    <w:right w:val="none" w:sz="0" w:space="0" w:color="auto"/>
                  </w:divBdr>
                </w:div>
              </w:divsChild>
            </w:div>
            <w:div w:id="333607745">
              <w:marLeft w:val="0"/>
              <w:marRight w:val="0"/>
              <w:marTop w:val="0"/>
              <w:marBottom w:val="0"/>
              <w:divBdr>
                <w:top w:val="none" w:sz="0" w:space="0" w:color="auto"/>
                <w:left w:val="none" w:sz="0" w:space="0" w:color="auto"/>
                <w:bottom w:val="none" w:sz="0" w:space="0" w:color="auto"/>
                <w:right w:val="none" w:sz="0" w:space="0" w:color="auto"/>
              </w:divBdr>
              <w:divsChild>
                <w:div w:id="1844933437">
                  <w:marLeft w:val="0"/>
                  <w:marRight w:val="0"/>
                  <w:marTop w:val="0"/>
                  <w:marBottom w:val="0"/>
                  <w:divBdr>
                    <w:top w:val="none" w:sz="0" w:space="0" w:color="auto"/>
                    <w:left w:val="none" w:sz="0" w:space="0" w:color="auto"/>
                    <w:bottom w:val="none" w:sz="0" w:space="0" w:color="auto"/>
                    <w:right w:val="none" w:sz="0" w:space="0" w:color="auto"/>
                  </w:divBdr>
                </w:div>
              </w:divsChild>
            </w:div>
            <w:div w:id="41099963">
              <w:marLeft w:val="0"/>
              <w:marRight w:val="0"/>
              <w:marTop w:val="0"/>
              <w:marBottom w:val="0"/>
              <w:divBdr>
                <w:top w:val="none" w:sz="0" w:space="0" w:color="auto"/>
                <w:left w:val="none" w:sz="0" w:space="0" w:color="auto"/>
                <w:bottom w:val="none" w:sz="0" w:space="0" w:color="auto"/>
                <w:right w:val="none" w:sz="0" w:space="0" w:color="auto"/>
              </w:divBdr>
              <w:divsChild>
                <w:div w:id="1026828421">
                  <w:marLeft w:val="0"/>
                  <w:marRight w:val="0"/>
                  <w:marTop w:val="0"/>
                  <w:marBottom w:val="0"/>
                  <w:divBdr>
                    <w:top w:val="none" w:sz="0" w:space="0" w:color="auto"/>
                    <w:left w:val="none" w:sz="0" w:space="0" w:color="auto"/>
                    <w:bottom w:val="none" w:sz="0" w:space="0" w:color="auto"/>
                    <w:right w:val="none" w:sz="0" w:space="0" w:color="auto"/>
                  </w:divBdr>
                </w:div>
              </w:divsChild>
            </w:div>
            <w:div w:id="2029403936">
              <w:marLeft w:val="0"/>
              <w:marRight w:val="0"/>
              <w:marTop w:val="0"/>
              <w:marBottom w:val="0"/>
              <w:divBdr>
                <w:top w:val="none" w:sz="0" w:space="0" w:color="auto"/>
                <w:left w:val="none" w:sz="0" w:space="0" w:color="auto"/>
                <w:bottom w:val="none" w:sz="0" w:space="0" w:color="auto"/>
                <w:right w:val="none" w:sz="0" w:space="0" w:color="auto"/>
              </w:divBdr>
              <w:divsChild>
                <w:div w:id="2068794213">
                  <w:marLeft w:val="0"/>
                  <w:marRight w:val="0"/>
                  <w:marTop w:val="0"/>
                  <w:marBottom w:val="0"/>
                  <w:divBdr>
                    <w:top w:val="none" w:sz="0" w:space="0" w:color="auto"/>
                    <w:left w:val="none" w:sz="0" w:space="0" w:color="auto"/>
                    <w:bottom w:val="none" w:sz="0" w:space="0" w:color="auto"/>
                    <w:right w:val="none" w:sz="0" w:space="0" w:color="auto"/>
                  </w:divBdr>
                </w:div>
              </w:divsChild>
            </w:div>
            <w:div w:id="1923637114">
              <w:marLeft w:val="0"/>
              <w:marRight w:val="0"/>
              <w:marTop w:val="0"/>
              <w:marBottom w:val="0"/>
              <w:divBdr>
                <w:top w:val="none" w:sz="0" w:space="0" w:color="auto"/>
                <w:left w:val="none" w:sz="0" w:space="0" w:color="auto"/>
                <w:bottom w:val="none" w:sz="0" w:space="0" w:color="auto"/>
                <w:right w:val="none" w:sz="0" w:space="0" w:color="auto"/>
              </w:divBdr>
              <w:divsChild>
                <w:div w:id="1412967223">
                  <w:marLeft w:val="0"/>
                  <w:marRight w:val="0"/>
                  <w:marTop w:val="0"/>
                  <w:marBottom w:val="0"/>
                  <w:divBdr>
                    <w:top w:val="none" w:sz="0" w:space="0" w:color="auto"/>
                    <w:left w:val="none" w:sz="0" w:space="0" w:color="auto"/>
                    <w:bottom w:val="none" w:sz="0" w:space="0" w:color="auto"/>
                    <w:right w:val="none" w:sz="0" w:space="0" w:color="auto"/>
                  </w:divBdr>
                </w:div>
              </w:divsChild>
            </w:div>
            <w:div w:id="401224553">
              <w:marLeft w:val="0"/>
              <w:marRight w:val="0"/>
              <w:marTop w:val="0"/>
              <w:marBottom w:val="0"/>
              <w:divBdr>
                <w:top w:val="none" w:sz="0" w:space="0" w:color="auto"/>
                <w:left w:val="none" w:sz="0" w:space="0" w:color="auto"/>
                <w:bottom w:val="none" w:sz="0" w:space="0" w:color="auto"/>
                <w:right w:val="none" w:sz="0" w:space="0" w:color="auto"/>
              </w:divBdr>
              <w:divsChild>
                <w:div w:id="1582370070">
                  <w:marLeft w:val="0"/>
                  <w:marRight w:val="0"/>
                  <w:marTop w:val="0"/>
                  <w:marBottom w:val="0"/>
                  <w:divBdr>
                    <w:top w:val="none" w:sz="0" w:space="0" w:color="auto"/>
                    <w:left w:val="none" w:sz="0" w:space="0" w:color="auto"/>
                    <w:bottom w:val="none" w:sz="0" w:space="0" w:color="auto"/>
                    <w:right w:val="none" w:sz="0" w:space="0" w:color="auto"/>
                  </w:divBdr>
                </w:div>
              </w:divsChild>
            </w:div>
            <w:div w:id="1817990882">
              <w:marLeft w:val="0"/>
              <w:marRight w:val="0"/>
              <w:marTop w:val="0"/>
              <w:marBottom w:val="0"/>
              <w:divBdr>
                <w:top w:val="none" w:sz="0" w:space="0" w:color="auto"/>
                <w:left w:val="none" w:sz="0" w:space="0" w:color="auto"/>
                <w:bottom w:val="none" w:sz="0" w:space="0" w:color="auto"/>
                <w:right w:val="none" w:sz="0" w:space="0" w:color="auto"/>
              </w:divBdr>
              <w:divsChild>
                <w:div w:id="77090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White</dc:creator>
  <cp:keywords/>
  <dc:description/>
  <cp:lastModifiedBy>Debbie White</cp:lastModifiedBy>
  <cp:revision>1</cp:revision>
  <dcterms:created xsi:type="dcterms:W3CDTF">2025-12-10T14:17:00Z</dcterms:created>
  <dcterms:modified xsi:type="dcterms:W3CDTF">2025-12-10T15:31:00Z</dcterms:modified>
</cp:coreProperties>
</file>